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2951" w14:textId="77777777" w:rsidR="003E7E90" w:rsidRDefault="003E7E90">
      <w:pPr>
        <w:rPr>
          <w:sz w:val="28"/>
          <w:szCs w:val="28"/>
        </w:rPr>
      </w:pPr>
    </w:p>
    <w:p w14:paraId="20EBE963" w14:textId="21201F3D" w:rsidR="0055013C" w:rsidRPr="00F03879" w:rsidRDefault="008275E8" w:rsidP="0048117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  <w:r w:rsidR="00A55671">
        <w:rPr>
          <w:b/>
          <w:sz w:val="28"/>
          <w:szCs w:val="28"/>
        </w:rPr>
        <w:t xml:space="preserve"> til programstyregruppemøde</w:t>
      </w:r>
      <w:r w:rsidR="0055013C" w:rsidRPr="00F03879">
        <w:rPr>
          <w:b/>
          <w:sz w:val="28"/>
          <w:szCs w:val="28"/>
        </w:rPr>
        <w:t xml:space="preserve"> for </w:t>
      </w:r>
      <w:r w:rsidR="0085041E" w:rsidRPr="00F03879">
        <w:rPr>
          <w:b/>
          <w:sz w:val="28"/>
          <w:szCs w:val="28"/>
        </w:rPr>
        <w:t>’</w:t>
      </w:r>
      <w:r w:rsidR="0055013C" w:rsidRPr="00F03879">
        <w:rPr>
          <w:b/>
          <w:sz w:val="28"/>
          <w:szCs w:val="28"/>
        </w:rPr>
        <w:t>Fælles Telemedicin i Syd</w:t>
      </w:r>
      <w:r w:rsidR="0085041E" w:rsidRPr="00F03879">
        <w:rPr>
          <w:b/>
          <w:sz w:val="28"/>
          <w:szCs w:val="28"/>
        </w:rPr>
        <w:t>’</w:t>
      </w:r>
    </w:p>
    <w:p w14:paraId="15653018" w14:textId="77777777" w:rsidR="0055013C" w:rsidRDefault="0055013C"/>
    <w:p w14:paraId="2AEB8A31" w14:textId="74D16E50" w:rsidR="00D3108B" w:rsidRDefault="00A55671" w:rsidP="00D3108B">
      <w:r>
        <w:rPr>
          <w:b/>
        </w:rPr>
        <w:t>Mødetid</w:t>
      </w:r>
      <w:r w:rsidR="0055013C">
        <w:rPr>
          <w:b/>
        </w:rPr>
        <w:t xml:space="preserve"> </w:t>
      </w:r>
      <w:r w:rsidR="005376A1">
        <w:rPr>
          <w:b/>
        </w:rPr>
        <w:tab/>
      </w:r>
      <w:r w:rsidR="00594C3D">
        <w:t>D</w:t>
      </w:r>
      <w:r w:rsidR="007A1070" w:rsidRPr="007A1070">
        <w:t xml:space="preserve">en </w:t>
      </w:r>
      <w:r w:rsidR="00241F57">
        <w:t>8. februar</w:t>
      </w:r>
      <w:r w:rsidR="00F76E7E">
        <w:t xml:space="preserve"> 2023</w:t>
      </w:r>
      <w:r w:rsidR="00D3108B" w:rsidRPr="007A1070">
        <w:t xml:space="preserve"> kl. 1</w:t>
      </w:r>
      <w:r w:rsidR="00064450">
        <w:t>5</w:t>
      </w:r>
      <w:r w:rsidR="007A1070" w:rsidRPr="007A1070">
        <w:t>.00 – 1</w:t>
      </w:r>
      <w:r w:rsidR="00F76E7E">
        <w:t>7.00</w:t>
      </w:r>
    </w:p>
    <w:p w14:paraId="5906198F" w14:textId="33DDA7D3" w:rsidR="00A55671" w:rsidRDefault="00A55671" w:rsidP="00D3108B">
      <w:r w:rsidRPr="00A55671">
        <w:rPr>
          <w:b/>
        </w:rPr>
        <w:t>Mødested</w:t>
      </w:r>
      <w:r w:rsidR="00F76E7E">
        <w:tab/>
      </w:r>
      <w:r w:rsidR="00241F57">
        <w:t xml:space="preserve">Virtuelt møde – link i mødeindkaldelse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94C3D" w:rsidRPr="00594C3D" w14:paraId="66578CE8" w14:textId="77777777" w:rsidTr="00594C3D">
        <w:trPr>
          <w:tblCellSpacing w:w="0" w:type="dxa"/>
        </w:trPr>
        <w:tc>
          <w:tcPr>
            <w:tcW w:w="0" w:type="auto"/>
            <w:vAlign w:val="center"/>
          </w:tcPr>
          <w:p w14:paraId="75700AB4" w14:textId="699E3126" w:rsidR="00594C3D" w:rsidRPr="00594C3D" w:rsidRDefault="00594C3D" w:rsidP="00594C3D">
            <w:pPr>
              <w:framePr w:wrap="auto" w:hAnchor="text" w:y="1"/>
            </w:pPr>
          </w:p>
        </w:tc>
      </w:tr>
    </w:tbl>
    <w:p w14:paraId="29215045" w14:textId="42BE2B61" w:rsidR="00D3108B" w:rsidRDefault="00D3108B"/>
    <w:p w14:paraId="7E113211" w14:textId="01D866C3" w:rsidR="003E7E90" w:rsidRDefault="00312157" w:rsidP="008A1F79">
      <w:pPr>
        <w:spacing w:after="0" w:line="276" w:lineRule="auto"/>
        <w:rPr>
          <w:rFonts w:cstheme="minorHAnsi"/>
        </w:rPr>
      </w:pPr>
      <w:r w:rsidRPr="003C0CD1">
        <w:rPr>
          <w:b/>
        </w:rPr>
        <w:t>Deltagere</w:t>
      </w:r>
      <w:r w:rsidR="005376A1">
        <w:rPr>
          <w:b/>
        </w:rPr>
        <w:tab/>
      </w:r>
      <w:r w:rsidR="003E7E90" w:rsidRPr="00D86987">
        <w:rPr>
          <w:rFonts w:cstheme="minorHAnsi"/>
        </w:rPr>
        <w:t>René Lorenz, Stabschef, Odense Kommune (Kommunal medformand)</w:t>
      </w:r>
    </w:p>
    <w:p w14:paraId="3AE3A02E" w14:textId="77777777" w:rsidR="00B43BD5" w:rsidRDefault="00B43BD5" w:rsidP="008A1F79">
      <w:pPr>
        <w:spacing w:after="0" w:line="276" w:lineRule="auto"/>
        <w:ind w:firstLine="1304"/>
      </w:pPr>
      <w:r w:rsidRPr="0043433B">
        <w:t>Mathilde Schmidt-Petersen</w:t>
      </w:r>
      <w:r>
        <w:t>,</w:t>
      </w:r>
      <w:r w:rsidRPr="0043433B">
        <w:t xml:space="preserve"> Sygeplejefaglig direktør, OUH (Regional medformand)</w:t>
      </w:r>
    </w:p>
    <w:p w14:paraId="74BAAF8F" w14:textId="6C5E315D" w:rsidR="003E7E90" w:rsidRDefault="003E7E90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Inge Bendixen, Vicedirektør, Syddansk Sundhedsinnovation</w:t>
      </w:r>
    </w:p>
    <w:p w14:paraId="196AB810" w14:textId="77777777" w:rsidR="003E7E90" w:rsidRPr="001F2B59" w:rsidRDefault="003E7E90" w:rsidP="008A1F79">
      <w:pPr>
        <w:spacing w:after="0" w:line="276" w:lineRule="auto"/>
        <w:ind w:firstLine="1304"/>
        <w:rPr>
          <w:rFonts w:cstheme="minorHAnsi"/>
        </w:rPr>
      </w:pPr>
      <w:r w:rsidRPr="001F2B59">
        <w:rPr>
          <w:rFonts w:cstheme="minorHAnsi"/>
        </w:rPr>
        <w:t>Frede Christensen, Repræsentant for Lungeforeningen</w:t>
      </w:r>
    </w:p>
    <w:p w14:paraId="33DE1634" w14:textId="77777777" w:rsidR="003E7E90" w:rsidRPr="00D86987" w:rsidRDefault="003E7E90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Eva Nielsen, Sygeplejefaglig Direktør, Sygehus Sønderjylland</w:t>
      </w:r>
    </w:p>
    <w:p w14:paraId="701FEACB" w14:textId="77777777" w:rsidR="007A1070" w:rsidRDefault="007A1070" w:rsidP="008A1F79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Hanne Andersen</w:t>
      </w:r>
      <w:r w:rsidRPr="00D86987">
        <w:rPr>
          <w:rFonts w:cstheme="minorHAnsi"/>
        </w:rPr>
        <w:t>, Sygeplejefag</w:t>
      </w:r>
      <w:r>
        <w:rPr>
          <w:rFonts w:cstheme="minorHAnsi"/>
        </w:rPr>
        <w:t>lig Direktør, Sygehus Lillebælt</w:t>
      </w:r>
    </w:p>
    <w:p w14:paraId="340117A5" w14:textId="356E6BC4" w:rsidR="00FE018E" w:rsidRDefault="00F76E7E" w:rsidP="008A1F79">
      <w:pPr>
        <w:spacing w:after="0" w:line="276" w:lineRule="auto"/>
        <w:ind w:firstLine="1304"/>
        <w:rPr>
          <w:rFonts w:cstheme="minorHAnsi"/>
        </w:rPr>
      </w:pPr>
      <w:r>
        <w:t>Heidi Vestergaard Larsen, Chef for velfærdsteknologi</w:t>
      </w:r>
      <w:r w:rsidR="00FE018E" w:rsidRPr="003C345A">
        <w:t>, Esbjerg Kommune</w:t>
      </w:r>
      <w:r w:rsidR="00FE018E" w:rsidRPr="00E80312">
        <w:rPr>
          <w:rFonts w:cstheme="minorHAnsi"/>
        </w:rPr>
        <w:t xml:space="preserve"> </w:t>
      </w:r>
    </w:p>
    <w:p w14:paraId="00F2251E" w14:textId="01500169" w:rsidR="005B7252" w:rsidRPr="008F13F0" w:rsidRDefault="00FE018E" w:rsidP="008F13F0">
      <w:pPr>
        <w:spacing w:after="0" w:line="276" w:lineRule="auto"/>
        <w:ind w:firstLine="1304"/>
        <w:rPr>
          <w:rFonts w:cstheme="minorHAnsi"/>
          <w:color w:val="FF0000"/>
        </w:rPr>
      </w:pPr>
      <w:r>
        <w:rPr>
          <w:rFonts w:cstheme="minorHAnsi"/>
        </w:rPr>
        <w:t xml:space="preserve">Anna-Marie B. Münster, </w:t>
      </w:r>
      <w:r w:rsidRPr="00D86987">
        <w:rPr>
          <w:rFonts w:cstheme="minorHAnsi"/>
        </w:rPr>
        <w:t>Direktør, Sydvestjysk Sygehus</w:t>
      </w:r>
    </w:p>
    <w:p w14:paraId="285135E3" w14:textId="76608AB3" w:rsidR="008A1F79" w:rsidRPr="008A1F79" w:rsidRDefault="008A1F79" w:rsidP="008A1F79">
      <w:pPr>
        <w:spacing w:after="0" w:line="276" w:lineRule="auto"/>
        <w:ind w:left="1304"/>
        <w:rPr>
          <w:rFonts w:cstheme="minorHAnsi"/>
          <w:sz w:val="12"/>
        </w:rPr>
      </w:pPr>
      <w:r>
        <w:rPr>
          <w:rFonts w:cstheme="minorHAnsi"/>
        </w:rPr>
        <w:t xml:space="preserve">Martin Andersen, praktiserende læge, PLO Syddanmark </w:t>
      </w:r>
      <w:r w:rsidRPr="008A1F79">
        <w:rPr>
          <w:rFonts w:cstheme="minorHAnsi"/>
          <w:sz w:val="12"/>
        </w:rPr>
        <w:t xml:space="preserve">(deltager </w:t>
      </w:r>
      <w:r>
        <w:rPr>
          <w:rFonts w:cstheme="minorHAnsi"/>
          <w:sz w:val="12"/>
        </w:rPr>
        <w:t>i steder for</w:t>
      </w:r>
      <w:r w:rsidRPr="008A1F79">
        <w:rPr>
          <w:rFonts w:cstheme="minorHAnsi"/>
          <w:sz w:val="12"/>
        </w:rPr>
        <w:t xml:space="preserve"> Michael Hejmadi, der har orlov til </w:t>
      </w:r>
      <w:r>
        <w:rPr>
          <w:rFonts w:cstheme="minorHAnsi"/>
          <w:sz w:val="12"/>
        </w:rPr>
        <w:t>1/4</w:t>
      </w:r>
      <w:r w:rsidRPr="008A1F79">
        <w:rPr>
          <w:rFonts w:cstheme="minorHAnsi"/>
          <w:sz w:val="12"/>
        </w:rPr>
        <w:t>-23)</w:t>
      </w:r>
    </w:p>
    <w:p w14:paraId="12E6515D" w14:textId="77777777" w:rsidR="002841AA" w:rsidRPr="002841AA" w:rsidRDefault="002841AA" w:rsidP="002841AA">
      <w:pPr>
        <w:spacing w:after="0" w:line="276" w:lineRule="auto"/>
        <w:ind w:firstLine="1304"/>
        <w:rPr>
          <w:rFonts w:cstheme="minorHAnsi"/>
        </w:rPr>
      </w:pPr>
      <w:r w:rsidRPr="002841AA">
        <w:rPr>
          <w:rFonts w:cstheme="minorHAnsi"/>
        </w:rPr>
        <w:lastRenderedPageBreak/>
        <w:t>Mathias Hornbæk deltog på vegne af Irene Rossavik</w:t>
      </w:r>
    </w:p>
    <w:p w14:paraId="252576FA" w14:textId="77777777" w:rsidR="003E7E90" w:rsidRPr="00D86987" w:rsidRDefault="003E7E90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Lise Døj-Bendixen, Programleder, Syddansk Sundhedsinnovation</w:t>
      </w:r>
    </w:p>
    <w:p w14:paraId="035ECB99" w14:textId="029FDA7D" w:rsidR="00516963" w:rsidRDefault="00516963" w:rsidP="008A1F79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Sofie Skøtte, Projektmedarbejder, Syddansk Sundhedsinnovation</w:t>
      </w:r>
    </w:p>
    <w:p w14:paraId="67D58AAC" w14:textId="7DE1C011" w:rsidR="00594C3D" w:rsidRDefault="002A3FBE" w:rsidP="008A1F79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Kuno Kudajewski, Projektleder, Syddansk Sundhedsinnovation</w:t>
      </w:r>
    </w:p>
    <w:p w14:paraId="67936F97" w14:textId="77777777" w:rsidR="008A1F79" w:rsidRPr="002A3FBE" w:rsidRDefault="008A1F79" w:rsidP="008A1F79">
      <w:pPr>
        <w:spacing w:after="0" w:line="276" w:lineRule="auto"/>
        <w:ind w:firstLine="1304"/>
        <w:rPr>
          <w:rFonts w:cstheme="minorHAnsi"/>
        </w:rPr>
      </w:pPr>
    </w:p>
    <w:p w14:paraId="6423C332" w14:textId="51EA0A78" w:rsidR="0075641F" w:rsidRPr="00F76E7E" w:rsidRDefault="003C0CD1" w:rsidP="00A55671">
      <w:pPr>
        <w:spacing w:line="276" w:lineRule="auto"/>
        <w:rPr>
          <w:rFonts w:cstheme="minorHAnsi"/>
        </w:rPr>
      </w:pPr>
      <w:r>
        <w:rPr>
          <w:b/>
        </w:rPr>
        <w:t>Mødeleder</w:t>
      </w:r>
      <w:r w:rsidR="005376A1">
        <w:rPr>
          <w:b/>
        </w:rPr>
        <w:tab/>
      </w:r>
      <w:r w:rsidR="00F76E7E" w:rsidRPr="00D86987">
        <w:rPr>
          <w:rFonts w:cstheme="minorHAnsi"/>
        </w:rPr>
        <w:t>René Lorenz, Stabschef, Odense Kommune (Kommunal medformand)</w:t>
      </w:r>
    </w:p>
    <w:p w14:paraId="70430FA4" w14:textId="77777777" w:rsidR="0035449F" w:rsidRDefault="003C0CD1" w:rsidP="00594C3D">
      <w:pPr>
        <w:spacing w:after="0" w:line="276" w:lineRule="auto"/>
        <w:rPr>
          <w:rFonts w:cstheme="minorHAnsi"/>
        </w:rPr>
      </w:pPr>
      <w:r>
        <w:rPr>
          <w:b/>
        </w:rPr>
        <w:t>Referent</w:t>
      </w:r>
      <w:r w:rsidR="0055013C">
        <w:rPr>
          <w:b/>
        </w:rPr>
        <w:t xml:space="preserve"> </w:t>
      </w:r>
      <w:r w:rsidR="005376A1">
        <w:rPr>
          <w:b/>
        </w:rPr>
        <w:tab/>
      </w:r>
      <w:r w:rsidR="0035449F">
        <w:rPr>
          <w:rFonts w:cstheme="minorHAnsi"/>
        </w:rPr>
        <w:t>Sofie Skøtte, Projektmedarbejder, Syddansk Sundhedsinnovation</w:t>
      </w:r>
    </w:p>
    <w:p w14:paraId="7F282111" w14:textId="77777777" w:rsidR="008A1F79" w:rsidRDefault="008A1F79" w:rsidP="008A1F79">
      <w:pPr>
        <w:spacing w:line="276" w:lineRule="auto"/>
        <w:rPr>
          <w:b/>
        </w:rPr>
      </w:pPr>
    </w:p>
    <w:p w14:paraId="1BB40D2F" w14:textId="77777777" w:rsidR="002841AA" w:rsidRDefault="003C0CD1" w:rsidP="002841AA">
      <w:pPr>
        <w:spacing w:after="0" w:line="276" w:lineRule="auto"/>
        <w:rPr>
          <w:rFonts w:cstheme="minorHAnsi"/>
        </w:rPr>
      </w:pPr>
      <w:r>
        <w:rPr>
          <w:b/>
        </w:rPr>
        <w:t>Afbud</w:t>
      </w:r>
      <w:r w:rsidR="0055013C">
        <w:rPr>
          <w:b/>
        </w:rPr>
        <w:t xml:space="preserve"> </w:t>
      </w:r>
      <w:r w:rsidR="005376A1">
        <w:rPr>
          <w:b/>
        </w:rPr>
        <w:tab/>
      </w:r>
      <w:r w:rsidR="002841AA" w:rsidRPr="00D86987">
        <w:rPr>
          <w:rFonts w:cstheme="minorHAnsi"/>
        </w:rPr>
        <w:t>Irene Ravn Rossavik, Direktør, Middelfart Kommune</w:t>
      </w:r>
      <w:r w:rsidR="002841AA">
        <w:rPr>
          <w:rFonts w:cstheme="minorHAnsi"/>
        </w:rPr>
        <w:t xml:space="preserve"> </w:t>
      </w:r>
    </w:p>
    <w:p w14:paraId="24BE8B90" w14:textId="6A6F27E5" w:rsidR="008A1F79" w:rsidRDefault="00C27982" w:rsidP="002841AA">
      <w:pPr>
        <w:spacing w:after="0" w:line="276" w:lineRule="auto"/>
        <w:ind w:firstLine="1304"/>
        <w:rPr>
          <w:rFonts w:cstheme="minorHAnsi"/>
        </w:rPr>
      </w:pPr>
      <w:r>
        <w:t>Carsten Pedersen, praktiserende læge, PLO Syd</w:t>
      </w:r>
      <w:r w:rsidR="008A1F79">
        <w:t>danmark</w:t>
      </w:r>
      <w:r w:rsidR="008A1F79" w:rsidRPr="008A1F79">
        <w:rPr>
          <w:rFonts w:cstheme="minorHAnsi"/>
        </w:rPr>
        <w:t xml:space="preserve"> </w:t>
      </w:r>
    </w:p>
    <w:p w14:paraId="29D07639" w14:textId="77777777" w:rsidR="005B7252" w:rsidRDefault="008A1F79" w:rsidP="005B7252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Michael Hejmadi, Praktiserende læge, PLO Syddanmark (orlov)</w:t>
      </w:r>
    </w:p>
    <w:p w14:paraId="19E43D1C" w14:textId="65CDF8D8" w:rsidR="005B7252" w:rsidRDefault="005B7252" w:rsidP="005B7252">
      <w:pPr>
        <w:spacing w:after="0" w:line="276" w:lineRule="auto"/>
        <w:ind w:firstLine="1304"/>
        <w:rPr>
          <w:rFonts w:cstheme="minorHAnsi"/>
        </w:rPr>
      </w:pPr>
      <w:r w:rsidRPr="001F2B59">
        <w:rPr>
          <w:rFonts w:cstheme="minorHAnsi"/>
        </w:rPr>
        <w:t>Louise Thule Christensen,</w:t>
      </w:r>
      <w:r w:rsidRPr="001F2B59">
        <w:t xml:space="preserve"> </w:t>
      </w:r>
      <w:r w:rsidRPr="001F2B59">
        <w:rPr>
          <w:rFonts w:cstheme="minorHAnsi"/>
        </w:rPr>
        <w:t>Chef for seniorområdet, Haderslev Kommune</w:t>
      </w:r>
    </w:p>
    <w:p w14:paraId="324C0E6C" w14:textId="77777777" w:rsidR="005B7252" w:rsidRDefault="005B7252" w:rsidP="005B7252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Kristina Lagoni Garbøl, Programleder, Odense Kommune</w:t>
      </w:r>
    </w:p>
    <w:p w14:paraId="20A870AA" w14:textId="77777777" w:rsidR="00A937A3" w:rsidRDefault="00A937A3" w:rsidP="00A937A3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Karen Heebøll, Direktør Sundhedsforvaltning, Odense Kommune</w:t>
      </w:r>
    </w:p>
    <w:p w14:paraId="006614D2" w14:textId="77777777" w:rsidR="00A937A3" w:rsidRDefault="00A937A3" w:rsidP="00A937A3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Mogens Kristensen, Repræsentant for Hjerteforeningen</w:t>
      </w:r>
    </w:p>
    <w:p w14:paraId="0CA0F942" w14:textId="39942253" w:rsidR="008A1F79" w:rsidRDefault="008A1F79" w:rsidP="008A1F79">
      <w:pPr>
        <w:spacing w:after="0" w:line="276" w:lineRule="auto"/>
        <w:ind w:firstLine="1304"/>
        <w:rPr>
          <w:rFonts w:cstheme="minorHAnsi"/>
        </w:rPr>
      </w:pPr>
    </w:p>
    <w:p w14:paraId="1612C5E5" w14:textId="0330BB7B" w:rsidR="00374EC8" w:rsidRDefault="00374EC8" w:rsidP="000409BC">
      <w:pPr>
        <w:spacing w:line="276" w:lineRule="auto"/>
        <w:rPr>
          <w:rFonts w:cstheme="minorHAnsi"/>
        </w:rPr>
      </w:pPr>
    </w:p>
    <w:p w14:paraId="6795834A" w14:textId="77777777" w:rsidR="00374EC8" w:rsidRDefault="00374EC8" w:rsidP="00B7401F">
      <w:pPr>
        <w:spacing w:line="276" w:lineRule="auto"/>
        <w:rPr>
          <w:b/>
          <w:sz w:val="32"/>
        </w:rPr>
      </w:pPr>
    </w:p>
    <w:p w14:paraId="74C0886D" w14:textId="77777777" w:rsidR="00374EC8" w:rsidRDefault="00374EC8">
      <w:pPr>
        <w:rPr>
          <w:b/>
          <w:sz w:val="32"/>
        </w:rPr>
      </w:pPr>
      <w:r>
        <w:rPr>
          <w:b/>
          <w:sz w:val="32"/>
        </w:rPr>
        <w:br w:type="page"/>
      </w:r>
    </w:p>
    <w:p w14:paraId="6385EA24" w14:textId="3F2CB403" w:rsidR="005E53EF" w:rsidRPr="00ED23CB" w:rsidRDefault="005E53EF" w:rsidP="00B7401F">
      <w:pPr>
        <w:spacing w:line="276" w:lineRule="auto"/>
        <w:rPr>
          <w:b/>
          <w:sz w:val="32"/>
        </w:rPr>
      </w:pPr>
    </w:p>
    <w:p w14:paraId="7117BBB5" w14:textId="637425AC" w:rsidR="00697F4D" w:rsidRDefault="00A91D12" w:rsidP="00147CC2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V</w:t>
      </w:r>
      <w:r w:rsidR="00671B24">
        <w:rPr>
          <w:rFonts w:cstheme="minorHAnsi"/>
          <w:b/>
        </w:rPr>
        <w:t xml:space="preserve">elkommen til </w:t>
      </w:r>
      <w:r w:rsidR="004F08EC">
        <w:rPr>
          <w:rFonts w:cstheme="minorHAnsi"/>
          <w:b/>
        </w:rPr>
        <w:t>nye medlemmer i programstyregruppen</w:t>
      </w:r>
      <w:r w:rsidR="00A61C6A">
        <w:rPr>
          <w:rFonts w:cstheme="minorHAnsi"/>
          <w:b/>
        </w:rPr>
        <w:t xml:space="preserve"> </w:t>
      </w:r>
    </w:p>
    <w:p w14:paraId="3B008F4C" w14:textId="4C5B4F9F" w:rsidR="00374EC8" w:rsidRDefault="00A937A3" w:rsidP="00A61C6A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På mødet </w:t>
      </w:r>
      <w:r w:rsidR="00A61C6A">
        <w:rPr>
          <w:rFonts w:cstheme="minorHAnsi"/>
        </w:rPr>
        <w:t xml:space="preserve">var der en kort præsentation af Heidi Larsen fra Esbjerg kommune og Martin Andersen fra PLO. Martin Andersen deltager i programstyregruppen som substitut for Michael Hejmadi indtil april 2023. </w:t>
      </w:r>
    </w:p>
    <w:p w14:paraId="4D5FD536" w14:textId="77777777" w:rsidR="00CC77FE" w:rsidRDefault="00CC77FE" w:rsidP="001F47DB">
      <w:pPr>
        <w:pStyle w:val="Listeafsnit"/>
        <w:spacing w:line="276" w:lineRule="auto"/>
        <w:rPr>
          <w:rFonts w:cstheme="minorHAnsi"/>
        </w:rPr>
      </w:pPr>
    </w:p>
    <w:p w14:paraId="6BF89F38" w14:textId="56D52AB0" w:rsidR="009870FF" w:rsidRDefault="00CC77FE" w:rsidP="002841AA">
      <w:pPr>
        <w:pStyle w:val="Listeafsnit"/>
        <w:spacing w:line="276" w:lineRule="auto"/>
      </w:pPr>
      <w:r>
        <w:rPr>
          <w:rFonts w:cstheme="minorHAnsi"/>
        </w:rPr>
        <w:t>Udtrådt af programstyregruppen i 2022 er Charlotte Scheppan, Odense Kommune og Arne Nikolajsen, Esbjerg Kommune.</w:t>
      </w:r>
      <w:r w:rsidR="005B7252">
        <w:t xml:space="preserve"> </w:t>
      </w:r>
    </w:p>
    <w:p w14:paraId="4AD37C60" w14:textId="382CA539" w:rsidR="00851B80" w:rsidRDefault="00851B80" w:rsidP="002841AA">
      <w:pPr>
        <w:pStyle w:val="Listeafsnit"/>
        <w:spacing w:line="276" w:lineRule="auto"/>
      </w:pPr>
    </w:p>
    <w:p w14:paraId="7B8C00DB" w14:textId="77777777" w:rsidR="00851B80" w:rsidRDefault="00851B80" w:rsidP="00851B80">
      <w:pPr>
        <w:pStyle w:val="Listeafsnit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Indstilling</w:t>
      </w:r>
    </w:p>
    <w:p w14:paraId="4509C6E5" w14:textId="67E35B7F" w:rsidR="00851B80" w:rsidRPr="00B3415F" w:rsidRDefault="00851B80" w:rsidP="00851B80">
      <w:pPr>
        <w:pStyle w:val="Listeafsnit"/>
        <w:spacing w:line="276" w:lineRule="auto"/>
      </w:pPr>
      <w:r>
        <w:t>Programstyregruppen tog</w:t>
      </w:r>
      <w:r>
        <w:t xml:space="preserve"> orienteringen til efterretning</w:t>
      </w:r>
      <w:r>
        <w:t>.</w:t>
      </w:r>
    </w:p>
    <w:p w14:paraId="23CB56AC" w14:textId="77777777" w:rsidR="00851B80" w:rsidRPr="002841AA" w:rsidRDefault="00851B80" w:rsidP="002841AA">
      <w:pPr>
        <w:pStyle w:val="Listeafsnit"/>
        <w:spacing w:line="276" w:lineRule="auto"/>
        <w:rPr>
          <w:rFonts w:cstheme="minorHAnsi"/>
        </w:rPr>
      </w:pPr>
    </w:p>
    <w:p w14:paraId="4455871A" w14:textId="6A8D68A8" w:rsidR="00FE018E" w:rsidRDefault="00FE018E" w:rsidP="00FE018E">
      <w:pPr>
        <w:pStyle w:val="Listeafsnit"/>
        <w:spacing w:line="276" w:lineRule="auto"/>
        <w:rPr>
          <w:rFonts w:cstheme="minorHAnsi"/>
          <w:b/>
        </w:rPr>
      </w:pPr>
    </w:p>
    <w:p w14:paraId="61B00A0E" w14:textId="1A722222" w:rsidR="00C27982" w:rsidRDefault="00671B24" w:rsidP="00C27982">
      <w:pPr>
        <w:pStyle w:val="Listeafsni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Godkende</w:t>
      </w:r>
      <w:r w:rsidR="004F08EC">
        <w:rPr>
          <w:b/>
        </w:rPr>
        <w:t>lse af</w:t>
      </w:r>
      <w:r>
        <w:rPr>
          <w:b/>
        </w:rPr>
        <w:t xml:space="preserve"> procesplan vedr. sundhedsfagligt indhold og organisering for hjertesvigt</w:t>
      </w:r>
    </w:p>
    <w:p w14:paraId="4E173DE8" w14:textId="5614ADA7" w:rsidR="007042EA" w:rsidRDefault="00D90F39" w:rsidP="007042EA">
      <w:pPr>
        <w:pStyle w:val="Listeafsnit"/>
        <w:spacing w:line="276" w:lineRule="auto"/>
      </w:pPr>
      <w:r>
        <w:t>Programstyregruppen blev orienteret om, at der fra Strategisk Sundhedsstyregruppe ønskes en tilpasning af oplægget vedr</w:t>
      </w:r>
      <w:r w:rsidR="002841AA">
        <w:t>. det sundhedsfaglige</w:t>
      </w:r>
      <w:r>
        <w:t xml:space="preserve"> indhold og organisering i forhold til indsatsens inklusions- og eksklusionskriterier samt varighed af tilbuddet.</w:t>
      </w:r>
      <w:r w:rsidR="007042EA">
        <w:t xml:space="preserve"> </w:t>
      </w:r>
      <w:r w:rsidR="005B7469">
        <w:t xml:space="preserve">Denne tilpasning arbejder hjertesvigtgruppen med, hvorefter </w:t>
      </w:r>
      <w:r w:rsidR="007042EA">
        <w:t xml:space="preserve">oplægget </w:t>
      </w:r>
      <w:r w:rsidR="005B7469">
        <w:t xml:space="preserve">skal </w:t>
      </w:r>
      <w:r w:rsidR="007042EA">
        <w:t>godkendes på ny i Strategisk Sundhedsstyregruppe d. 22</w:t>
      </w:r>
      <w:r w:rsidR="005B7469">
        <w:t>.</w:t>
      </w:r>
      <w:r w:rsidR="007042EA">
        <w:t xml:space="preserve"> marts 2023. </w:t>
      </w:r>
    </w:p>
    <w:p w14:paraId="03063F4F" w14:textId="0D4D84F3" w:rsidR="007042EA" w:rsidRDefault="007042EA" w:rsidP="00C27982">
      <w:pPr>
        <w:pStyle w:val="Listeafsnit"/>
        <w:spacing w:line="276" w:lineRule="auto"/>
      </w:pPr>
    </w:p>
    <w:p w14:paraId="6E869954" w14:textId="77777777" w:rsidR="002841AA" w:rsidRDefault="007042EA" w:rsidP="005B7469">
      <w:pPr>
        <w:pStyle w:val="Listeafsnit"/>
        <w:spacing w:line="276" w:lineRule="auto"/>
      </w:pPr>
      <w:r>
        <w:lastRenderedPageBreak/>
        <w:t>På mødet blev programstyregruppen</w:t>
      </w:r>
      <w:r w:rsidR="005B7469">
        <w:t xml:space="preserve"> desuden</w:t>
      </w:r>
      <w:r>
        <w:t xml:space="preserve"> forelagt en procesplan for det videre arbejde i hjertesvigtsgruppen i foråret 2023. Der skal blandt andet udformes </w:t>
      </w:r>
      <w:r w:rsidR="00A07022">
        <w:t>instrukser</w:t>
      </w:r>
      <w:r w:rsidR="00A15B78" w:rsidRPr="00A15B78">
        <w:t xml:space="preserve"> </w:t>
      </w:r>
      <w:r w:rsidR="00A15B78" w:rsidRPr="005F29AE">
        <w:t>i forhold til henvisning, grænseværdier, instruktion af b</w:t>
      </w:r>
      <w:r w:rsidR="00A15B78">
        <w:t>orgerne</w:t>
      </w:r>
      <w:r w:rsidR="00A15B78" w:rsidRPr="005F29AE">
        <w:t>, samtaler med borgerne, monitoreringsansvar m.m.</w:t>
      </w:r>
      <w:r w:rsidR="00177CEB">
        <w:t xml:space="preserve"> Herudover</w:t>
      </w:r>
      <w:r w:rsidR="00A15B78">
        <w:t xml:space="preserve"> </w:t>
      </w:r>
      <w:r>
        <w:t xml:space="preserve">skal der skitseres </w:t>
      </w:r>
      <w:r w:rsidR="00AF158F">
        <w:t xml:space="preserve">et koncept for </w:t>
      </w:r>
      <w:r w:rsidR="00A15B78">
        <w:t>undervisning</w:t>
      </w:r>
      <w:r w:rsidR="00AF158F">
        <w:t xml:space="preserve"> og uddannelse</w:t>
      </w:r>
      <w:r w:rsidR="00A15B78">
        <w:t xml:space="preserve"> af </w:t>
      </w:r>
      <w:r w:rsidR="002841AA">
        <w:t xml:space="preserve">de </w:t>
      </w:r>
      <w:r w:rsidR="00B14CF0">
        <w:t>s</w:t>
      </w:r>
      <w:r w:rsidR="00A15B78">
        <w:t xml:space="preserve">undhedsfaglige, så de er klædt på til at kunne varetage </w:t>
      </w:r>
      <w:r w:rsidR="005222BA">
        <w:t>indsatsen</w:t>
      </w:r>
      <w:r w:rsidR="00AF158F">
        <w:t>.</w:t>
      </w:r>
      <w:r w:rsidR="005B7469">
        <w:t xml:space="preserve"> </w:t>
      </w:r>
    </w:p>
    <w:p w14:paraId="50FBB5D7" w14:textId="77777777" w:rsidR="002841AA" w:rsidRDefault="002841AA" w:rsidP="005B7469">
      <w:pPr>
        <w:pStyle w:val="Listeafsnit"/>
        <w:spacing w:line="276" w:lineRule="auto"/>
      </w:pPr>
    </w:p>
    <w:p w14:paraId="2FB2E6B3" w14:textId="77777777" w:rsidR="005B7469" w:rsidRDefault="005B7469" w:rsidP="005B7469">
      <w:pPr>
        <w:pStyle w:val="Listeafsnit"/>
        <w:spacing w:line="276" w:lineRule="auto"/>
      </w:pPr>
    </w:p>
    <w:p w14:paraId="6EBD8EA1" w14:textId="1C8AD82B" w:rsidR="005B7469" w:rsidRDefault="005B7469" w:rsidP="007042EA">
      <w:pPr>
        <w:pStyle w:val="Listeafsnit"/>
        <w:spacing w:line="276" w:lineRule="auto"/>
      </w:pPr>
      <w:r>
        <w:rPr>
          <w:noProof/>
          <w:lang w:eastAsia="da-DK"/>
        </w:rPr>
        <w:drawing>
          <wp:inline distT="0" distB="0" distL="0" distR="0" wp14:anchorId="22645FD6" wp14:editId="5D075E96">
            <wp:extent cx="5756558" cy="21717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00" cy="217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918FB" w14:textId="4F5CF2FB" w:rsidR="005B7469" w:rsidRDefault="005B7469" w:rsidP="007042EA">
      <w:pPr>
        <w:pStyle w:val="Listeafsnit"/>
        <w:spacing w:line="276" w:lineRule="auto"/>
      </w:pPr>
    </w:p>
    <w:p w14:paraId="3BE25FD3" w14:textId="1A6FEBAC" w:rsidR="00851B80" w:rsidRDefault="00851B80" w:rsidP="007042EA">
      <w:pPr>
        <w:pStyle w:val="Listeafsnit"/>
        <w:spacing w:line="276" w:lineRule="auto"/>
      </w:pPr>
    </w:p>
    <w:p w14:paraId="52B0D284" w14:textId="77777777" w:rsidR="00851B80" w:rsidRDefault="00851B80" w:rsidP="007042EA">
      <w:pPr>
        <w:pStyle w:val="Listeafsnit"/>
        <w:spacing w:line="276" w:lineRule="auto"/>
      </w:pPr>
    </w:p>
    <w:p w14:paraId="598523CE" w14:textId="7FF8E9E5" w:rsidR="007320A3" w:rsidRPr="008F14AA" w:rsidRDefault="005B7469" w:rsidP="00C27982">
      <w:pPr>
        <w:pStyle w:val="Listeafsnit"/>
        <w:spacing w:line="276" w:lineRule="auto"/>
        <w:rPr>
          <w:i/>
        </w:rPr>
      </w:pPr>
      <w:r w:rsidRPr="008F14AA">
        <w:rPr>
          <w:i/>
        </w:rPr>
        <w:t>Henvendelse fra PLO</w:t>
      </w:r>
    </w:p>
    <w:p w14:paraId="5DECB7C2" w14:textId="785C1246" w:rsidR="00F20CFF" w:rsidRDefault="005B7469" w:rsidP="007320A3">
      <w:pPr>
        <w:pStyle w:val="Listeafsnit"/>
        <w:spacing w:line="276" w:lineRule="auto"/>
      </w:pPr>
      <w:r>
        <w:lastRenderedPageBreak/>
        <w:t>Forud for mødet modtog programstyregruppen</w:t>
      </w:r>
      <w:r w:rsidR="00F20CFF">
        <w:t xml:space="preserve"> en henvendelse </w:t>
      </w:r>
      <w:r>
        <w:t xml:space="preserve">fra PLO </w:t>
      </w:r>
      <w:r w:rsidR="009120D2">
        <w:t xml:space="preserve">Syddanmark </w:t>
      </w:r>
      <w:r>
        <w:t>vedrørend</w:t>
      </w:r>
      <w:r w:rsidR="00D6543E">
        <w:t xml:space="preserve">e bemærkninger til </w:t>
      </w:r>
      <w:r w:rsidR="000D58CF">
        <w:t>det sundhedsfaglige oplæg</w:t>
      </w:r>
      <w:r w:rsidR="00F20CFF">
        <w:t xml:space="preserve">. </w:t>
      </w:r>
      <w:r w:rsidR="002841AA">
        <w:t xml:space="preserve">På mødet blev </w:t>
      </w:r>
      <w:r w:rsidR="000D58CF">
        <w:t>henvendelsen drøftet</w:t>
      </w:r>
      <w:r w:rsidR="009120D2">
        <w:t xml:space="preserve"> med afsæt i</w:t>
      </w:r>
      <w:r w:rsidR="002841AA">
        <w:t xml:space="preserve"> </w:t>
      </w:r>
      <w:r w:rsidR="00846C11">
        <w:t>følgende punkter</w:t>
      </w:r>
      <w:r w:rsidR="007455B2">
        <w:t>:</w:t>
      </w:r>
    </w:p>
    <w:p w14:paraId="062F7E7B" w14:textId="136DED7D" w:rsidR="00F20CFF" w:rsidRPr="00851B80" w:rsidRDefault="00F20CFF" w:rsidP="00851B80">
      <w:pPr>
        <w:pStyle w:val="Listeafsnit"/>
        <w:spacing w:line="276" w:lineRule="auto"/>
      </w:pPr>
      <w:r>
        <w:t xml:space="preserve"> </w:t>
      </w:r>
    </w:p>
    <w:p w14:paraId="6B7A786A" w14:textId="7F125400" w:rsidR="000D1148" w:rsidRPr="0060109E" w:rsidRDefault="00F20CFF" w:rsidP="00F20CFF">
      <w:pPr>
        <w:pStyle w:val="Listeafsnit"/>
        <w:numPr>
          <w:ilvl w:val="0"/>
          <w:numId w:val="34"/>
        </w:numPr>
        <w:rPr>
          <w:i/>
          <w:iCs/>
          <w:sz w:val="20"/>
        </w:rPr>
      </w:pPr>
      <w:r w:rsidRPr="0060109E">
        <w:rPr>
          <w:rFonts w:ascii="Georgia" w:hAnsi="Georgia"/>
          <w:i/>
          <w:iCs/>
          <w:color w:val="000000"/>
          <w:sz w:val="20"/>
          <w:lang w:eastAsia="da-DK"/>
        </w:rPr>
        <w:t>Vi</w:t>
      </w:r>
      <w:r w:rsidR="000D1148" w:rsidRPr="0060109E">
        <w:rPr>
          <w:rFonts w:ascii="Georgia" w:hAnsi="Georgia"/>
          <w:i/>
          <w:iCs/>
          <w:color w:val="000000"/>
          <w:sz w:val="20"/>
          <w:lang w:eastAsia="da-DK"/>
        </w:rPr>
        <w:t xml:space="preserve"> (PLO)</w:t>
      </w:r>
      <w:r w:rsidRPr="0060109E">
        <w:rPr>
          <w:rFonts w:ascii="Georgia" w:hAnsi="Georgia"/>
          <w:i/>
          <w:iCs/>
          <w:color w:val="000000"/>
          <w:sz w:val="20"/>
          <w:lang w:eastAsia="da-DK"/>
        </w:rPr>
        <w:t xml:space="preserve"> ønsker tydeligt indskrevet, at almen praksis ikke er ansvarlig </w:t>
      </w:r>
      <w:r w:rsidR="009120D2" w:rsidRPr="0060109E">
        <w:rPr>
          <w:rFonts w:ascii="Georgia" w:hAnsi="Georgia"/>
          <w:i/>
          <w:iCs/>
          <w:color w:val="000000"/>
          <w:sz w:val="20"/>
          <w:lang w:eastAsia="da-DK"/>
        </w:rPr>
        <w:t>over for</w:t>
      </w:r>
      <w:r w:rsidRPr="0060109E">
        <w:rPr>
          <w:rFonts w:ascii="Georgia" w:hAnsi="Georgia"/>
          <w:i/>
          <w:iCs/>
          <w:color w:val="000000"/>
          <w:sz w:val="20"/>
          <w:lang w:eastAsia="da-DK"/>
        </w:rPr>
        <w:t xml:space="preserve"> monitoreringsdata, og at almen praksis ikke er forpligtet til at orientere sig i data medmindre patienten medbringer disse ved konsultation eller årskontroller.</w:t>
      </w:r>
    </w:p>
    <w:p w14:paraId="4647E1D2" w14:textId="77777777" w:rsidR="000D1148" w:rsidRPr="0060109E" w:rsidRDefault="00F20CFF" w:rsidP="000D1148">
      <w:pPr>
        <w:pStyle w:val="Listeafsnit"/>
        <w:numPr>
          <w:ilvl w:val="0"/>
          <w:numId w:val="34"/>
        </w:numPr>
        <w:rPr>
          <w:i/>
          <w:iCs/>
          <w:sz w:val="20"/>
        </w:rPr>
      </w:pPr>
      <w:r w:rsidRPr="0060109E">
        <w:rPr>
          <w:rFonts w:ascii="Georgia" w:hAnsi="Georgia"/>
          <w:i/>
          <w:iCs/>
          <w:color w:val="000000"/>
          <w:sz w:val="20"/>
          <w:lang w:eastAsia="da-DK"/>
        </w:rPr>
        <w:t> PLO-Syd mener endvidere, at patienten skal kunne mestre teknik, opfølgning og forståelse af egne data. Det bør være sådan, at såvel egen læge som hjertesvigtsklinikken skal godkende patienten til telemonitorering.</w:t>
      </w:r>
    </w:p>
    <w:p w14:paraId="754AEADC" w14:textId="544DC2CA" w:rsidR="000D58CF" w:rsidRPr="0060109E" w:rsidRDefault="00F20CFF" w:rsidP="000D58CF">
      <w:pPr>
        <w:pStyle w:val="Listeafsnit"/>
        <w:numPr>
          <w:ilvl w:val="0"/>
          <w:numId w:val="34"/>
        </w:numPr>
        <w:rPr>
          <w:i/>
          <w:iCs/>
          <w:sz w:val="20"/>
        </w:rPr>
      </w:pPr>
      <w:r w:rsidRPr="0060109E">
        <w:rPr>
          <w:rFonts w:ascii="Georgia" w:hAnsi="Georgia"/>
          <w:i/>
          <w:iCs/>
          <w:color w:val="000000"/>
          <w:sz w:val="20"/>
          <w:lang w:eastAsia="da-DK"/>
        </w:rPr>
        <w:t>Projekt</w:t>
      </w:r>
      <w:r w:rsidR="009120D2">
        <w:rPr>
          <w:rFonts w:ascii="Georgia" w:hAnsi="Georgia"/>
          <w:i/>
          <w:iCs/>
          <w:color w:val="000000"/>
          <w:sz w:val="20"/>
          <w:lang w:eastAsia="da-DK"/>
        </w:rPr>
        <w:t>et bør evalueres af SDU efter 1</w:t>
      </w:r>
      <w:r w:rsidRPr="0060109E">
        <w:rPr>
          <w:rFonts w:ascii="Georgia" w:hAnsi="Georgia"/>
          <w:i/>
          <w:iCs/>
          <w:color w:val="000000"/>
          <w:sz w:val="20"/>
          <w:lang w:eastAsia="da-DK"/>
        </w:rPr>
        <w:t>, 3 og 5 år med henblik på at se på, om der skal indføres en tidsbegrænsning for deltagelse i projektet og for at se, hvilke borgere der har gavn af indsatsen. </w:t>
      </w:r>
    </w:p>
    <w:p w14:paraId="15F4AEBB" w14:textId="1DD59B19" w:rsidR="0060109E" w:rsidRDefault="0060109E" w:rsidP="000D58CF">
      <w:pPr>
        <w:ind w:left="720"/>
        <w:rPr>
          <w:iCs/>
        </w:rPr>
      </w:pPr>
      <w:r>
        <w:rPr>
          <w:iCs/>
        </w:rPr>
        <w:t xml:space="preserve">I </w:t>
      </w:r>
      <w:r w:rsidR="0004149A">
        <w:rPr>
          <w:iCs/>
        </w:rPr>
        <w:t>forhold til</w:t>
      </w:r>
      <w:r>
        <w:rPr>
          <w:iCs/>
        </w:rPr>
        <w:t xml:space="preserve"> bemærkning </w:t>
      </w:r>
      <w:r w:rsidR="0004149A">
        <w:rPr>
          <w:iCs/>
        </w:rPr>
        <w:t xml:space="preserve">1 </w:t>
      </w:r>
      <w:r>
        <w:rPr>
          <w:iCs/>
        </w:rPr>
        <w:t>var der enighed om</w:t>
      </w:r>
      <w:r w:rsidR="000D58CF">
        <w:rPr>
          <w:iCs/>
        </w:rPr>
        <w:t xml:space="preserve">, at almen praksis ikke har et monitoreringsansvar </w:t>
      </w:r>
      <w:r>
        <w:rPr>
          <w:iCs/>
        </w:rPr>
        <w:t>og</w:t>
      </w:r>
      <w:r w:rsidR="000D58CF">
        <w:rPr>
          <w:iCs/>
        </w:rPr>
        <w:t xml:space="preserve"> ikke er forpligtet til at orientere sig </w:t>
      </w:r>
      <w:r>
        <w:rPr>
          <w:iCs/>
        </w:rPr>
        <w:t>i data i indsatsen. Almen praksis kan orientere sig i data ved konsultation eller årskontroller, men det er ikke et krav. Det ble</w:t>
      </w:r>
      <w:r w:rsidR="009120D2">
        <w:rPr>
          <w:iCs/>
        </w:rPr>
        <w:t>v aftalt, at oplægget justeres, så det står endnu tydeligere</w:t>
      </w:r>
      <w:r w:rsidR="0004149A">
        <w:rPr>
          <w:iCs/>
        </w:rPr>
        <w:t>,</w:t>
      </w:r>
      <w:r>
        <w:rPr>
          <w:iCs/>
        </w:rPr>
        <w:t xml:space="preserve"> hvem der har monitoreringsansvaret.</w:t>
      </w:r>
      <w:r w:rsidR="00E31368">
        <w:rPr>
          <w:iCs/>
        </w:rPr>
        <w:t xml:space="preserve"> </w:t>
      </w:r>
    </w:p>
    <w:p w14:paraId="2A8F47A1" w14:textId="347DF296" w:rsidR="0004149A" w:rsidRDefault="0060109E" w:rsidP="0004149A">
      <w:pPr>
        <w:ind w:left="720"/>
        <w:rPr>
          <w:iCs/>
        </w:rPr>
      </w:pPr>
      <w:r>
        <w:rPr>
          <w:iCs/>
        </w:rPr>
        <w:lastRenderedPageBreak/>
        <w:t xml:space="preserve">Med </w:t>
      </w:r>
      <w:r w:rsidR="0004149A">
        <w:rPr>
          <w:iCs/>
        </w:rPr>
        <w:t>hensyn til</w:t>
      </w:r>
      <w:r>
        <w:rPr>
          <w:iCs/>
        </w:rPr>
        <w:t xml:space="preserve"> bemærkning</w:t>
      </w:r>
      <w:r w:rsidR="0004149A">
        <w:rPr>
          <w:iCs/>
        </w:rPr>
        <w:t xml:space="preserve"> 2</w:t>
      </w:r>
      <w:r>
        <w:rPr>
          <w:iCs/>
        </w:rPr>
        <w:t xml:space="preserve"> drøftede programstyregruppen, at det vil være en ekstra belastning</w:t>
      </w:r>
      <w:r w:rsidR="0004149A">
        <w:rPr>
          <w:iCs/>
        </w:rPr>
        <w:t>/opgave</w:t>
      </w:r>
      <w:r>
        <w:rPr>
          <w:iCs/>
        </w:rPr>
        <w:t xml:space="preserve"> for alm</w:t>
      </w:r>
      <w:r w:rsidR="0004149A">
        <w:rPr>
          <w:iCs/>
        </w:rPr>
        <w:t>en praksis, hvis de hver gang en borgere bliver henvist til telemedicin</w:t>
      </w:r>
      <w:r w:rsidR="005066B7">
        <w:rPr>
          <w:iCs/>
        </w:rPr>
        <w:t xml:space="preserve"> af hjertesvigtklinikken</w:t>
      </w:r>
      <w:r w:rsidR="009120D2">
        <w:rPr>
          <w:iCs/>
        </w:rPr>
        <w:t>,</w:t>
      </w:r>
      <w:r w:rsidR="0004149A">
        <w:rPr>
          <w:iCs/>
        </w:rPr>
        <w:t xml:space="preserve"> skal godkende</w:t>
      </w:r>
      <w:r w:rsidR="009120D2">
        <w:rPr>
          <w:iCs/>
        </w:rPr>
        <w:t xml:space="preserve"> henvisningen fra sygehuslægen</w:t>
      </w:r>
      <w:r w:rsidR="0004149A">
        <w:rPr>
          <w:iCs/>
        </w:rPr>
        <w:t>. Det blev aftalt</w:t>
      </w:r>
      <w:r w:rsidR="00E31368">
        <w:rPr>
          <w:iCs/>
        </w:rPr>
        <w:t>,</w:t>
      </w:r>
      <w:r w:rsidR="0004149A">
        <w:rPr>
          <w:iCs/>
        </w:rPr>
        <w:t xml:space="preserve"> at der ikke tilføjes eller ændres i oplægget på baggrund af bemærkning 2.</w:t>
      </w:r>
    </w:p>
    <w:p w14:paraId="4280B4F7" w14:textId="77777777" w:rsidR="00851B80" w:rsidRDefault="0004149A" w:rsidP="00851B80">
      <w:pPr>
        <w:pStyle w:val="Listeafsnit"/>
        <w:spacing w:line="276" w:lineRule="auto"/>
        <w:rPr>
          <w:iCs/>
        </w:rPr>
      </w:pPr>
      <w:r>
        <w:rPr>
          <w:iCs/>
        </w:rPr>
        <w:t>I forhold til bemærkning 3 drøftede programstyregruppen</w:t>
      </w:r>
      <w:r w:rsidR="00133D79">
        <w:rPr>
          <w:iCs/>
        </w:rPr>
        <w:t>,</w:t>
      </w:r>
      <w:r>
        <w:rPr>
          <w:iCs/>
        </w:rPr>
        <w:t xml:space="preserve"> at der både på nationalt pl</w:t>
      </w:r>
      <w:r w:rsidR="00133D79">
        <w:rPr>
          <w:iCs/>
        </w:rPr>
        <w:t xml:space="preserve">an og i de enkelte landsdele foregår evalueringstiltag, som skal belyse parametre blandt andet i forhold til borgernære effekter </w:t>
      </w:r>
      <w:r w:rsidR="009120D2">
        <w:rPr>
          <w:iCs/>
        </w:rPr>
        <w:t xml:space="preserve">af indsatsen. SDU bliver for nuværende </w:t>
      </w:r>
      <w:r w:rsidR="00133D79">
        <w:rPr>
          <w:iCs/>
        </w:rPr>
        <w:t>ikke involveret</w:t>
      </w:r>
      <w:r w:rsidR="009120D2">
        <w:rPr>
          <w:iCs/>
        </w:rPr>
        <w:t xml:space="preserve"> i </w:t>
      </w:r>
      <w:r w:rsidR="00210DC6">
        <w:rPr>
          <w:iCs/>
        </w:rPr>
        <w:t>yderligere evalueringstiltag</w:t>
      </w:r>
      <w:r w:rsidR="00E31368">
        <w:rPr>
          <w:iCs/>
        </w:rPr>
        <w:t>.</w:t>
      </w:r>
    </w:p>
    <w:p w14:paraId="690A35C7" w14:textId="77777777" w:rsidR="00851B80" w:rsidRDefault="00851B80" w:rsidP="00851B80">
      <w:pPr>
        <w:pStyle w:val="Listeafsnit"/>
        <w:spacing w:line="276" w:lineRule="auto"/>
        <w:rPr>
          <w:iCs/>
        </w:rPr>
      </w:pPr>
    </w:p>
    <w:p w14:paraId="5CBE61D7" w14:textId="730F2909" w:rsidR="00851B80" w:rsidRDefault="00851B80" w:rsidP="00851B80">
      <w:pPr>
        <w:pStyle w:val="Listeafsnit"/>
        <w:spacing w:line="276" w:lineRule="auto"/>
      </w:pPr>
      <w:r w:rsidRPr="00356CC6">
        <w:rPr>
          <w:b/>
        </w:rPr>
        <w:t>Indstilling:</w:t>
      </w:r>
    </w:p>
    <w:p w14:paraId="0EBC68CC" w14:textId="77777777" w:rsidR="00851B80" w:rsidRDefault="00851B80" w:rsidP="00851B80">
      <w:pPr>
        <w:pStyle w:val="Listeafsnit"/>
        <w:spacing w:line="276" w:lineRule="auto"/>
      </w:pPr>
      <w:r w:rsidRPr="005F29AE">
        <w:t xml:space="preserve">Programstyregruppen </w:t>
      </w:r>
      <w:r>
        <w:t xml:space="preserve">godkendte procesplan for foråret 2023. </w:t>
      </w:r>
    </w:p>
    <w:p w14:paraId="3E496A19" w14:textId="05995AD9" w:rsidR="00F44B0C" w:rsidRDefault="00F44B0C" w:rsidP="00947BF4">
      <w:pPr>
        <w:ind w:left="720"/>
        <w:rPr>
          <w:iCs/>
        </w:rPr>
      </w:pPr>
    </w:p>
    <w:p w14:paraId="673EF0E6" w14:textId="0D3C25BB" w:rsidR="00851B80" w:rsidRDefault="00851B80" w:rsidP="00947BF4">
      <w:pPr>
        <w:ind w:left="720"/>
        <w:rPr>
          <w:iCs/>
        </w:rPr>
      </w:pPr>
    </w:p>
    <w:p w14:paraId="578033B3" w14:textId="35E49D55" w:rsidR="00851B80" w:rsidRDefault="00851B80" w:rsidP="00947BF4">
      <w:pPr>
        <w:ind w:left="720"/>
        <w:rPr>
          <w:iCs/>
        </w:rPr>
      </w:pPr>
    </w:p>
    <w:p w14:paraId="1E749515" w14:textId="1BA3D215" w:rsidR="00851B80" w:rsidRDefault="00851B80" w:rsidP="00947BF4">
      <w:pPr>
        <w:ind w:left="720"/>
        <w:rPr>
          <w:iCs/>
        </w:rPr>
      </w:pPr>
    </w:p>
    <w:p w14:paraId="76BF2E1E" w14:textId="09B9FFB0" w:rsidR="00851B80" w:rsidRDefault="00851B80" w:rsidP="00947BF4">
      <w:pPr>
        <w:ind w:left="720"/>
        <w:rPr>
          <w:iCs/>
        </w:rPr>
      </w:pPr>
    </w:p>
    <w:p w14:paraId="3F92B7D6" w14:textId="4F9407EF" w:rsidR="00851B80" w:rsidRDefault="00851B80" w:rsidP="00947BF4">
      <w:pPr>
        <w:ind w:left="720"/>
        <w:rPr>
          <w:iCs/>
        </w:rPr>
      </w:pPr>
    </w:p>
    <w:p w14:paraId="7D01319D" w14:textId="5C6464EE" w:rsidR="00851B80" w:rsidRDefault="00851B80" w:rsidP="00947BF4">
      <w:pPr>
        <w:ind w:left="720"/>
        <w:rPr>
          <w:iCs/>
        </w:rPr>
      </w:pPr>
    </w:p>
    <w:p w14:paraId="1280DA7A" w14:textId="77777777" w:rsidR="00851B80" w:rsidRPr="00947BF4" w:rsidRDefault="00851B80" w:rsidP="00947BF4">
      <w:pPr>
        <w:ind w:left="720"/>
        <w:rPr>
          <w:iCs/>
        </w:rPr>
      </w:pPr>
      <w:bookmarkStart w:id="0" w:name="_GoBack"/>
      <w:bookmarkEnd w:id="0"/>
    </w:p>
    <w:p w14:paraId="53C7484E" w14:textId="77777777" w:rsidR="00F44B0C" w:rsidRDefault="00F44B0C" w:rsidP="00C27982">
      <w:pPr>
        <w:pStyle w:val="Listeafsnit"/>
        <w:spacing w:line="276" w:lineRule="auto"/>
      </w:pPr>
    </w:p>
    <w:p w14:paraId="2BB34F8A" w14:textId="1637EFB8" w:rsidR="00AD10EE" w:rsidRPr="00AD10EE" w:rsidRDefault="00241F57" w:rsidP="00AD10EE">
      <w:pPr>
        <w:pStyle w:val="Listeafsnit"/>
        <w:numPr>
          <w:ilvl w:val="0"/>
          <w:numId w:val="1"/>
        </w:numPr>
        <w:spacing w:line="276" w:lineRule="auto"/>
        <w:rPr>
          <w:b/>
        </w:rPr>
      </w:pPr>
      <w:r w:rsidRPr="00241F57">
        <w:rPr>
          <w:b/>
        </w:rPr>
        <w:t>Tidsplan for KOL pilot</w:t>
      </w:r>
      <w:r w:rsidR="000E3672">
        <w:rPr>
          <w:b/>
        </w:rPr>
        <w:t xml:space="preserve"> </w:t>
      </w:r>
    </w:p>
    <w:p w14:paraId="5016A2D6" w14:textId="0B758EE3" w:rsidR="000E3672" w:rsidRDefault="000E3672" w:rsidP="008D4E52">
      <w:pPr>
        <w:pStyle w:val="Listeafsnit"/>
        <w:spacing w:line="276" w:lineRule="auto"/>
      </w:pPr>
      <w:r>
        <w:lastRenderedPageBreak/>
        <w:t>Der blev præsenteret en overordnet tidsplan for KOL piloten</w:t>
      </w:r>
      <w:r w:rsidR="004D1FF1">
        <w:t xml:space="preserve"> på mødet</w:t>
      </w:r>
      <w:r>
        <w:t xml:space="preserve">, som kan ses herunder. </w:t>
      </w:r>
      <w:r>
        <w:rPr>
          <w:noProof/>
          <w:lang w:eastAsia="da-DK"/>
        </w:rPr>
        <w:drawing>
          <wp:inline distT="0" distB="0" distL="0" distR="0" wp14:anchorId="776A3D55" wp14:editId="54556A74">
            <wp:extent cx="5737622" cy="284797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7622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F507" w14:textId="20AC2320" w:rsidR="000E3672" w:rsidRDefault="000E3672" w:rsidP="008D4E52">
      <w:pPr>
        <w:pStyle w:val="Listeafsnit"/>
        <w:spacing w:line="276" w:lineRule="auto"/>
      </w:pPr>
    </w:p>
    <w:p w14:paraId="1AC6D529" w14:textId="2E883D33" w:rsidR="00495325" w:rsidRDefault="000E3672" w:rsidP="00495325">
      <w:pPr>
        <w:pStyle w:val="Listeafsnit"/>
        <w:spacing w:line="276" w:lineRule="auto"/>
      </w:pPr>
      <w:r>
        <w:t xml:space="preserve">Frem mod piloten </w:t>
      </w:r>
      <w:r w:rsidR="00046854">
        <w:t xml:space="preserve">har programsekretariatet </w:t>
      </w:r>
      <w:r w:rsidR="005222BA">
        <w:t>løbende været i tæt dialog med</w:t>
      </w:r>
      <w:r w:rsidR="00C53FAC">
        <w:t xml:space="preserve"> </w:t>
      </w:r>
      <w:r w:rsidR="005222BA">
        <w:t>pilot</w:t>
      </w:r>
      <w:r w:rsidR="00C53FAC">
        <w:t>organisationerne</w:t>
      </w:r>
      <w:r w:rsidR="005222BA">
        <w:t>.</w:t>
      </w:r>
      <w:r>
        <w:t xml:space="preserve"> Der er</w:t>
      </w:r>
      <w:r w:rsidR="005222BA">
        <w:t xml:space="preserve"> </w:t>
      </w:r>
      <w:r>
        <w:t>blevet afholdt</w:t>
      </w:r>
      <w:r w:rsidR="00213F6A">
        <w:t xml:space="preserve"> </w:t>
      </w:r>
      <w:r w:rsidR="005222BA">
        <w:t>møder</w:t>
      </w:r>
      <w:r w:rsidR="00213F6A">
        <w:t>,</w:t>
      </w:r>
      <w:r w:rsidR="005222BA">
        <w:t xml:space="preserve"> udsendt</w:t>
      </w:r>
      <w:r w:rsidR="00C53FAC">
        <w:t xml:space="preserve"> implementeringspakker</w:t>
      </w:r>
      <w:r w:rsidR="00D66A4F">
        <w:t xml:space="preserve"> </w:t>
      </w:r>
      <w:r w:rsidR="00210DC6">
        <w:t>og afprøvet tekniske elementer</w:t>
      </w:r>
      <w:r>
        <w:t>. Herudover</w:t>
      </w:r>
      <w:r w:rsidR="00213F6A">
        <w:t xml:space="preserve"> er der blevet undervist i løsningerne og afholdt tilstedeværelsesundervisning for de monitoreringsansvarlige</w:t>
      </w:r>
      <w:r w:rsidR="00CE4497">
        <w:t xml:space="preserve"> i pilotorganisationerne</w:t>
      </w:r>
      <w:r w:rsidR="00213F6A">
        <w:t xml:space="preserve">. Piloten starter i uge 8 </w:t>
      </w:r>
      <w:r w:rsidR="00210DC6">
        <w:t xml:space="preserve">2023 </w:t>
      </w:r>
      <w:r w:rsidR="00213F6A">
        <w:t xml:space="preserve">og </w:t>
      </w:r>
      <w:r w:rsidR="00B602FC">
        <w:t>løbende vil der blive foretaget evaluering frem</w:t>
      </w:r>
      <w:r w:rsidR="00210DC6">
        <w:t xml:space="preserve"> </w:t>
      </w:r>
      <w:r w:rsidR="00B602FC">
        <w:t>mod afslut</w:t>
      </w:r>
      <w:r w:rsidR="00B80CED">
        <w:t>ning af piloten til sommer</w:t>
      </w:r>
      <w:r w:rsidR="00210DC6">
        <w:t xml:space="preserve"> 2023</w:t>
      </w:r>
      <w:r w:rsidR="00B80CED">
        <w:t xml:space="preserve">. </w:t>
      </w:r>
    </w:p>
    <w:p w14:paraId="05E79965" w14:textId="77777777" w:rsidR="00E33E70" w:rsidRDefault="00E33E70" w:rsidP="00495325">
      <w:pPr>
        <w:pStyle w:val="Listeafsnit"/>
        <w:spacing w:line="276" w:lineRule="auto"/>
      </w:pPr>
    </w:p>
    <w:p w14:paraId="17D61AC7" w14:textId="58D0AA84" w:rsidR="002333D1" w:rsidRDefault="00491C0A" w:rsidP="00210DC6">
      <w:pPr>
        <w:pStyle w:val="Listeafsnit"/>
        <w:spacing w:line="276" w:lineRule="auto"/>
      </w:pPr>
      <w:r>
        <w:lastRenderedPageBreak/>
        <w:t>På mødet blev programstyregruppen orienteret om, at d</w:t>
      </w:r>
      <w:r w:rsidR="00495325">
        <w:t>er</w:t>
      </w:r>
      <w:r w:rsidR="003A6394">
        <w:t xml:space="preserve"> har været </w:t>
      </w:r>
      <w:r w:rsidR="005A5BC9">
        <w:t>gode tilbagemeldinger</w:t>
      </w:r>
      <w:r w:rsidR="003A6394">
        <w:t xml:space="preserve"> ift</w:t>
      </w:r>
      <w:r>
        <w:t>.</w:t>
      </w:r>
      <w:r w:rsidR="003A6394">
        <w:t xml:space="preserve"> </w:t>
      </w:r>
      <w:r w:rsidR="00210DC6">
        <w:t>at løsningerne</w:t>
      </w:r>
      <w:r w:rsidR="005A5BC9">
        <w:t xml:space="preserve"> fungerer so</w:t>
      </w:r>
      <w:r w:rsidR="00210DC6">
        <w:t>m de</w:t>
      </w:r>
      <w:r w:rsidR="00E33E70">
        <w:t xml:space="preserve"> skal. De første borgere har været på uddannelsesmiljøet og foretaget de første målinger. </w:t>
      </w:r>
      <w:r w:rsidR="00B80CED">
        <w:t>I forbinde</w:t>
      </w:r>
      <w:r w:rsidR="00495325">
        <w:t>lse med den</w:t>
      </w:r>
      <w:r w:rsidR="00B80CED">
        <w:t xml:space="preserve"> undervisning</w:t>
      </w:r>
      <w:r w:rsidR="00210DC6">
        <w:t>,</w:t>
      </w:r>
      <w:r w:rsidR="00495325">
        <w:t xml:space="preserve"> der kommer til at foregå for de </w:t>
      </w:r>
      <w:r w:rsidR="00B80CED">
        <w:t>monitoreringsansvarlige i de resterende organisationer</w:t>
      </w:r>
      <w:r w:rsidR="00210DC6">
        <w:t xml:space="preserve"> (</w:t>
      </w:r>
      <w:r w:rsidR="00495325">
        <w:t>som ikke er en del af piloten</w:t>
      </w:r>
      <w:r w:rsidR="00210DC6">
        <w:t>)</w:t>
      </w:r>
      <w:r w:rsidR="00495325">
        <w:t>,</w:t>
      </w:r>
      <w:r w:rsidR="00B80CED">
        <w:t xml:space="preserve"> opfordres der til, at der</w:t>
      </w:r>
      <w:r w:rsidR="00495325">
        <w:t xml:space="preserve"> allerede nu</w:t>
      </w:r>
      <w:r w:rsidR="00B80CED">
        <w:t xml:space="preserve"> indkøbes </w:t>
      </w:r>
      <w:r w:rsidR="00210DC6">
        <w:t>iPads</w:t>
      </w:r>
      <w:r w:rsidR="00495325">
        <w:t xml:space="preserve"> og </w:t>
      </w:r>
      <w:r w:rsidR="00210DC6">
        <w:t>evt. måleudstyr</w:t>
      </w:r>
      <w:r w:rsidR="00E33E70">
        <w:t xml:space="preserve">. </w:t>
      </w:r>
    </w:p>
    <w:p w14:paraId="582A67D6" w14:textId="06810392" w:rsidR="00851B80" w:rsidRDefault="00851B80" w:rsidP="00210DC6">
      <w:pPr>
        <w:pStyle w:val="Listeafsnit"/>
        <w:spacing w:line="276" w:lineRule="auto"/>
      </w:pPr>
    </w:p>
    <w:p w14:paraId="289CBF95" w14:textId="77777777" w:rsidR="00851B80" w:rsidRPr="002333D1" w:rsidRDefault="00851B80" w:rsidP="00851B80">
      <w:pPr>
        <w:pStyle w:val="Listeafsnit"/>
        <w:spacing w:line="276" w:lineRule="auto"/>
        <w:rPr>
          <w:b/>
        </w:rPr>
      </w:pPr>
      <w:r w:rsidRPr="002333D1">
        <w:rPr>
          <w:b/>
        </w:rPr>
        <w:t>Indstilling</w:t>
      </w:r>
    </w:p>
    <w:p w14:paraId="206E8AAD" w14:textId="606DAA09" w:rsidR="00851B80" w:rsidRPr="00C27982" w:rsidRDefault="00851B80" w:rsidP="00851B80">
      <w:pPr>
        <w:pStyle w:val="Listeafsnit"/>
        <w:spacing w:line="276" w:lineRule="auto"/>
        <w:rPr>
          <w:b/>
        </w:rPr>
      </w:pPr>
      <w:r>
        <w:t xml:space="preserve">Programstyregruppen tog </w:t>
      </w:r>
      <w:r w:rsidRPr="001E4AFF">
        <w:t>orienteringen til efterretning</w:t>
      </w:r>
      <w:r w:rsidRPr="001E4AFF">
        <w:rPr>
          <w:b/>
        </w:rPr>
        <w:t>.</w:t>
      </w:r>
    </w:p>
    <w:p w14:paraId="1E72A97E" w14:textId="77777777" w:rsidR="00851B80" w:rsidRDefault="00851B80" w:rsidP="00210DC6">
      <w:pPr>
        <w:pStyle w:val="Listeafsnit"/>
        <w:spacing w:line="276" w:lineRule="auto"/>
      </w:pPr>
    </w:p>
    <w:p w14:paraId="23FA833E" w14:textId="77777777" w:rsidR="00210DC6" w:rsidRPr="00A55671" w:rsidRDefault="00210DC6" w:rsidP="00210DC6">
      <w:pPr>
        <w:pStyle w:val="Listeafsnit"/>
        <w:spacing w:line="276" w:lineRule="auto"/>
      </w:pPr>
    </w:p>
    <w:p w14:paraId="7202F9C2" w14:textId="3F8F6758" w:rsidR="00671B24" w:rsidRPr="00AB17B5" w:rsidRDefault="00671B24" w:rsidP="00AB17B5">
      <w:pPr>
        <w:pStyle w:val="Listeafsni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Status på</w:t>
      </w:r>
      <w:r w:rsidR="009674DD">
        <w:rPr>
          <w:b/>
        </w:rPr>
        <w:t xml:space="preserve"> aktiviteter på nationalt niveau i forhold </w:t>
      </w:r>
      <w:r w:rsidR="00A61F3A">
        <w:rPr>
          <w:b/>
        </w:rPr>
        <w:t>til infrastruktur og løsninger</w:t>
      </w:r>
    </w:p>
    <w:p w14:paraId="658533C5" w14:textId="7CDA9D38" w:rsidR="00227A37" w:rsidRPr="00A67C8B" w:rsidRDefault="00A67C8B" w:rsidP="009674DD">
      <w:pPr>
        <w:spacing w:after="0" w:line="276" w:lineRule="auto"/>
        <w:ind w:left="720"/>
        <w:rPr>
          <w:i/>
        </w:rPr>
      </w:pPr>
      <w:r w:rsidRPr="00A67C8B">
        <w:rPr>
          <w:i/>
        </w:rPr>
        <w:t>Klinisk administrativt modul - infrastruktur</w:t>
      </w:r>
    </w:p>
    <w:p w14:paraId="58A6A8AB" w14:textId="0595306E" w:rsidR="008F14AA" w:rsidRDefault="00375ED1" w:rsidP="008F14AA">
      <w:pPr>
        <w:spacing w:after="0" w:line="276" w:lineRule="auto"/>
        <w:ind w:left="720"/>
      </w:pPr>
      <w:r>
        <w:t>Programstyregruppe</w:t>
      </w:r>
      <w:r w:rsidR="00210DC6">
        <w:t>n blev orienteret om seneste nyt</w:t>
      </w:r>
      <w:r w:rsidR="007455B2">
        <w:t xml:space="preserve"> i </w:t>
      </w:r>
      <w:r w:rsidR="00734C5B">
        <w:t>forhold til undervisning</w:t>
      </w:r>
      <w:r w:rsidR="004A18B4">
        <w:t xml:space="preserve"> i og brugen af</w:t>
      </w:r>
      <w:r w:rsidR="00734C5B">
        <w:t xml:space="preserve"> </w:t>
      </w:r>
      <w:r w:rsidR="00227A37">
        <w:t>det administrative kliniske modul</w:t>
      </w:r>
      <w:r w:rsidR="00DD2C6B">
        <w:t xml:space="preserve"> (KAM)</w:t>
      </w:r>
      <w:r w:rsidR="00D66A4F">
        <w:t>. Systemet skal anvendes</w:t>
      </w:r>
      <w:r w:rsidR="00227A37">
        <w:t xml:space="preserve"> til at opsætte spørgeskemaer og pla</w:t>
      </w:r>
      <w:r w:rsidR="00D66A4F">
        <w:t>ner for KOL</w:t>
      </w:r>
      <w:r w:rsidR="00227A37">
        <w:t xml:space="preserve"> indsatsen.</w:t>
      </w:r>
      <w:r w:rsidR="00807BCD">
        <w:t xml:space="preserve"> </w:t>
      </w:r>
      <w:r w:rsidR="00734C5B">
        <w:t>Undervisningen i brugen af KAM blev</w:t>
      </w:r>
      <w:r w:rsidR="00210DC6">
        <w:t xml:space="preserve"> foretaget af FUT</w:t>
      </w:r>
      <w:r w:rsidR="004A18B4">
        <w:t xml:space="preserve"> og forløb fint</w:t>
      </w:r>
      <w:r w:rsidR="00734C5B">
        <w:t>. På nuværende tidspunkt foretages redigering og opsætning i KAM af få personer</w:t>
      </w:r>
      <w:r w:rsidR="004A18B4">
        <w:t xml:space="preserve"> i pilotperioden for at holde stringens</w:t>
      </w:r>
      <w:r w:rsidR="00734C5B">
        <w:t xml:space="preserve">. </w:t>
      </w:r>
      <w:r w:rsidR="00E05587">
        <w:t xml:space="preserve">Det vil sige, at der ikke er givet adgang til systemet </w:t>
      </w:r>
      <w:r w:rsidR="008B636F">
        <w:t>i de enkelte organisationer.</w:t>
      </w:r>
      <w:r w:rsidR="007F2CA3">
        <w:t xml:space="preserve"> </w:t>
      </w:r>
      <w:r w:rsidR="008F14AA">
        <w:t xml:space="preserve">For nu er der god overensstemmelse mellem de målinger og aktiviteter, der ønskes fra vores sundhedsprofessionelle, og hvad der kan lade sig gøre i KAM. </w:t>
      </w:r>
    </w:p>
    <w:p w14:paraId="7F377933" w14:textId="7F362F35" w:rsidR="00C27982" w:rsidRDefault="00C27982" w:rsidP="008F14AA">
      <w:pPr>
        <w:spacing w:after="0" w:line="276" w:lineRule="auto"/>
        <w:ind w:left="720"/>
      </w:pPr>
    </w:p>
    <w:p w14:paraId="7A28CF51" w14:textId="6E47DF5D" w:rsidR="00A67C8B" w:rsidRPr="009674DD" w:rsidRDefault="00A67C8B" w:rsidP="009674DD">
      <w:pPr>
        <w:spacing w:after="0" w:line="276" w:lineRule="auto"/>
        <w:ind w:left="720"/>
        <w:rPr>
          <w:i/>
        </w:rPr>
      </w:pPr>
      <w:r w:rsidRPr="009674DD">
        <w:rPr>
          <w:i/>
        </w:rPr>
        <w:t>MDR/CE-mærkning af løsninger</w:t>
      </w:r>
    </w:p>
    <w:p w14:paraId="6A507498" w14:textId="30CFF35B" w:rsidR="00570BB6" w:rsidRDefault="008F14AA" w:rsidP="005D7AE3">
      <w:pPr>
        <w:spacing w:after="0" w:line="276" w:lineRule="auto"/>
        <w:ind w:left="720"/>
      </w:pPr>
      <w:r>
        <w:lastRenderedPageBreak/>
        <w:t>Der blev</w:t>
      </w:r>
      <w:r w:rsidR="00485966">
        <w:t xml:space="preserve"> desuden givet status vedrørende </w:t>
      </w:r>
      <w:r w:rsidR="005D7AE3">
        <w:t xml:space="preserve">ny </w:t>
      </w:r>
      <w:r w:rsidR="00485966">
        <w:t>fortolkning af MDR-lovgivning</w:t>
      </w:r>
      <w:r w:rsidR="005D7AE3">
        <w:t>, som påvirker mærkning af de telemedic</w:t>
      </w:r>
      <w:r w:rsidR="005C1851">
        <w:t>inske løsninger. Tidligere kunne</w:t>
      </w:r>
      <w:r w:rsidR="005D7AE3">
        <w:t xml:space="preserve"> regio</w:t>
      </w:r>
      <w:r w:rsidR="005C1851">
        <w:t xml:space="preserve">ner og kommuner </w:t>
      </w:r>
      <w:r w:rsidR="005D7AE3">
        <w:t xml:space="preserve">anvende artikel 5.5, men det ikke længere muligt. Der har været afholdt møde mellem </w:t>
      </w:r>
      <w:r w:rsidR="005D7AE3" w:rsidRPr="009674DD">
        <w:t>Lægemiddelstyrelsen, SUM,</w:t>
      </w:r>
      <w:r w:rsidR="00210DC6">
        <w:t xml:space="preserve"> KL,</w:t>
      </w:r>
      <w:r w:rsidR="005D7AE3" w:rsidRPr="009674DD">
        <w:t xml:space="preserve"> Danske Regioner og regionale repræsentanter fra MDR-gruppen mhp. at finde en løsning, der både er juridisk, økonomisk og forretningsmæssig håndterbar. </w:t>
      </w:r>
      <w:r w:rsidR="005D7AE3">
        <w:t>Nu løftes problematikken videre til po</w:t>
      </w:r>
      <w:r w:rsidR="005C1851">
        <w:t>rteføljestyregruppen</w:t>
      </w:r>
      <w:r w:rsidR="005D7AE3" w:rsidRPr="009674DD">
        <w:t>. Parallelt med de overordnede afklaringer arbejder FUT- S/Telma videre med at tilvejebringe de nødvendige processer og dokumentation.</w:t>
      </w:r>
      <w:r w:rsidR="00A534DC">
        <w:t xml:space="preserve"> </w:t>
      </w:r>
    </w:p>
    <w:p w14:paraId="02D5217B" w14:textId="77777777" w:rsidR="00F44B0C" w:rsidRPr="00C27982" w:rsidRDefault="00F44B0C" w:rsidP="004F08EC">
      <w:pPr>
        <w:spacing w:after="0" w:line="240" w:lineRule="auto"/>
        <w:ind w:left="720"/>
        <w:rPr>
          <w:color w:val="FF0000"/>
        </w:rPr>
      </w:pPr>
    </w:p>
    <w:p w14:paraId="3C504572" w14:textId="77777777" w:rsidR="000D3F5A" w:rsidRDefault="00F5762A" w:rsidP="000D3F5A">
      <w:pPr>
        <w:spacing w:after="0" w:line="276" w:lineRule="auto"/>
        <w:ind w:left="720"/>
        <w:rPr>
          <w:i/>
        </w:rPr>
      </w:pPr>
      <w:r w:rsidRPr="00F5762A">
        <w:rPr>
          <w:i/>
        </w:rPr>
        <w:t>Brugerstyring</w:t>
      </w:r>
      <w:r w:rsidR="001F2F3F">
        <w:rPr>
          <w:i/>
        </w:rPr>
        <w:t xml:space="preserve"> – kobling til infrastruktur</w:t>
      </w:r>
    </w:p>
    <w:p w14:paraId="33F5C6A4" w14:textId="6868BC43" w:rsidR="00570BB6" w:rsidRDefault="000D3F5A" w:rsidP="000D3F5A">
      <w:pPr>
        <w:spacing w:after="0" w:line="276" w:lineRule="auto"/>
        <w:ind w:left="720"/>
      </w:pPr>
      <w:r>
        <w:t>På mødet blev programstyregruppen orienteret om det arbejde</w:t>
      </w:r>
      <w:r w:rsidR="008F13F0">
        <w:t>,</w:t>
      </w:r>
      <w:r>
        <w:t xml:space="preserve"> der har pågået i forbindelse med brugerstyring forud for pilotstart</w:t>
      </w:r>
      <w:r w:rsidR="00210DC6">
        <w:t xml:space="preserve">. </w:t>
      </w:r>
      <w:r w:rsidR="00B5748C">
        <w:t xml:space="preserve">Lige nu ser det ud til at </w:t>
      </w:r>
      <w:r>
        <w:t>både sygehuse og kommuner kan</w:t>
      </w:r>
      <w:r w:rsidR="00210DC6">
        <w:t xml:space="preserve"> tilgå løsningerne via fødereret tilgange til pilot start</w:t>
      </w:r>
      <w:r>
        <w:t xml:space="preserve">.  </w:t>
      </w:r>
    </w:p>
    <w:p w14:paraId="150B447D" w14:textId="4B8D0149" w:rsidR="00851B80" w:rsidRDefault="00851B80" w:rsidP="000D3F5A">
      <w:pPr>
        <w:spacing w:after="0" w:line="276" w:lineRule="auto"/>
        <w:ind w:left="720"/>
      </w:pPr>
    </w:p>
    <w:p w14:paraId="400560CE" w14:textId="77777777" w:rsidR="00851B80" w:rsidRPr="002333D1" w:rsidRDefault="00851B80" w:rsidP="00851B80">
      <w:pPr>
        <w:pStyle w:val="Listeafsnit"/>
        <w:spacing w:line="276" w:lineRule="auto"/>
        <w:rPr>
          <w:b/>
        </w:rPr>
      </w:pPr>
      <w:r w:rsidRPr="002333D1">
        <w:rPr>
          <w:b/>
        </w:rPr>
        <w:t>Indstilling</w:t>
      </w:r>
    </w:p>
    <w:p w14:paraId="7B772003" w14:textId="6C66C6D9" w:rsidR="00851B80" w:rsidRPr="00851B80" w:rsidRDefault="00851B80" w:rsidP="00851B80">
      <w:pPr>
        <w:pStyle w:val="Listeafsnit"/>
        <w:spacing w:line="276" w:lineRule="auto"/>
        <w:rPr>
          <w:b/>
        </w:rPr>
      </w:pPr>
      <w:r>
        <w:t>Programstyregruppen tog</w:t>
      </w:r>
      <w:r w:rsidRPr="001E4AFF">
        <w:t xml:space="preserve"> orienteringen til efterretning</w:t>
      </w:r>
      <w:r w:rsidRPr="001E4AFF">
        <w:rPr>
          <w:b/>
        </w:rPr>
        <w:t>.</w:t>
      </w:r>
    </w:p>
    <w:p w14:paraId="060AA852" w14:textId="76E86373" w:rsidR="005E53EF" w:rsidRPr="00570BB6" w:rsidRDefault="005E53EF" w:rsidP="00570BB6">
      <w:pPr>
        <w:spacing w:line="276" w:lineRule="auto"/>
        <w:rPr>
          <w:b/>
        </w:rPr>
      </w:pPr>
    </w:p>
    <w:p w14:paraId="5DCE9845" w14:textId="22614EC0" w:rsidR="006673CB" w:rsidRPr="009674DD" w:rsidRDefault="009674DD" w:rsidP="002333D1">
      <w:pPr>
        <w:pStyle w:val="Listeafsni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Status på afholdelse af undervisning i medarbejder- og borger</w:t>
      </w:r>
      <w:r w:rsidR="00632A02">
        <w:rPr>
          <w:b/>
        </w:rPr>
        <w:t>løsningerne ved Telma</w:t>
      </w:r>
    </w:p>
    <w:p w14:paraId="1F2DE3A4" w14:textId="77777777" w:rsidR="00210DC6" w:rsidRDefault="00632A02" w:rsidP="00014DDB">
      <w:pPr>
        <w:pStyle w:val="Listeafsnit"/>
        <w:spacing w:line="276" w:lineRule="auto"/>
      </w:pPr>
      <w:r>
        <w:t>Programstyregruppen blev orienteret om, at der har været afholdt teknisk undervisning i medarbejder- og borgerløsningerne</w:t>
      </w:r>
      <w:r w:rsidR="00D86781">
        <w:t xml:space="preserve"> forud for pilotstart ved Telma</w:t>
      </w:r>
      <w:r>
        <w:t>.</w:t>
      </w:r>
      <w:r w:rsidR="00D86781">
        <w:t xml:space="preserve"> </w:t>
      </w:r>
      <w:r w:rsidR="00767B89">
        <w:t>Den tekniske undervisning fore</w:t>
      </w:r>
      <w:r w:rsidR="00767B89">
        <w:lastRenderedPageBreak/>
        <w:t xml:space="preserve">gik over 2 dage (Esbjerg og Odense) og blev </w:t>
      </w:r>
      <w:r w:rsidR="00210DC6">
        <w:t xml:space="preserve">varetaget af </w:t>
      </w:r>
      <w:r w:rsidR="00767B89">
        <w:t>FUT</w:t>
      </w:r>
      <w:r w:rsidR="00210DC6">
        <w:t xml:space="preserve"> 2.0 organisationen</w:t>
      </w:r>
      <w:r w:rsidR="00767B89">
        <w:t xml:space="preserve"> samt specialiserede lu</w:t>
      </w:r>
      <w:r w:rsidR="00210DC6">
        <w:t>ngesygeplejersker</w:t>
      </w:r>
      <w:r w:rsidR="00767B89">
        <w:t xml:space="preserve">. </w:t>
      </w:r>
      <w:r w:rsidR="00D86781">
        <w:t>Undervisningen og s</w:t>
      </w:r>
      <w:r w:rsidR="00767B89">
        <w:t>ystemerne blev taget godt imod, og deltagerne var generelt enige om</w:t>
      </w:r>
      <w:r w:rsidR="00A0368E">
        <w:t>,</w:t>
      </w:r>
      <w:r w:rsidR="00767B89">
        <w:t xml:space="preserve"> at syste</w:t>
      </w:r>
      <w:r w:rsidR="00A0368E">
        <w:t>merne var nemme at anvende og for nu har</w:t>
      </w:r>
      <w:r w:rsidR="00767B89">
        <w:t xml:space="preserve"> alle de nødvendige funktioner. </w:t>
      </w:r>
    </w:p>
    <w:p w14:paraId="6511EF3D" w14:textId="77777777" w:rsidR="00210DC6" w:rsidRDefault="00210DC6" w:rsidP="00014DDB">
      <w:pPr>
        <w:pStyle w:val="Listeafsnit"/>
        <w:spacing w:line="276" w:lineRule="auto"/>
      </w:pPr>
    </w:p>
    <w:p w14:paraId="6B6EB090" w14:textId="5E597BE8" w:rsidR="00934828" w:rsidRDefault="00767B89" w:rsidP="00210DC6">
      <w:pPr>
        <w:pStyle w:val="Listeafsnit"/>
        <w:spacing w:line="276" w:lineRule="auto"/>
      </w:pPr>
      <w:r>
        <w:t>Programsekretariatet er i dialog med Telma ift. hvorledes der</w:t>
      </w:r>
      <w:r w:rsidR="00A0368E">
        <w:t xml:space="preserve"> skal afvikles undervisning </w:t>
      </w:r>
      <w:r>
        <w:t>i medarbejder- og borgerløsningerne for de monitoreringsansvarlige, som ikke er en del af</w:t>
      </w:r>
      <w:r w:rsidR="00210DC6">
        <w:t xml:space="preserve"> piloten.</w:t>
      </w:r>
      <w:r w:rsidR="00A0368E">
        <w:t xml:space="preserve"> </w:t>
      </w:r>
    </w:p>
    <w:p w14:paraId="29F36027" w14:textId="03E89BE0" w:rsidR="00851B80" w:rsidRDefault="00851B80" w:rsidP="00210DC6">
      <w:pPr>
        <w:pStyle w:val="Listeafsnit"/>
        <w:spacing w:line="276" w:lineRule="auto"/>
      </w:pPr>
    </w:p>
    <w:p w14:paraId="606BBFCB" w14:textId="77777777" w:rsidR="00851B80" w:rsidRPr="002333D1" w:rsidRDefault="00851B80" w:rsidP="00851B80">
      <w:pPr>
        <w:pStyle w:val="Listeafsnit"/>
        <w:spacing w:line="276" w:lineRule="auto"/>
        <w:rPr>
          <w:b/>
        </w:rPr>
      </w:pPr>
      <w:r w:rsidRPr="002333D1">
        <w:rPr>
          <w:b/>
        </w:rPr>
        <w:t>Indstilling</w:t>
      </w:r>
    </w:p>
    <w:p w14:paraId="20A9C4FC" w14:textId="77777777" w:rsidR="00851B80" w:rsidRPr="00851B80" w:rsidRDefault="00851B80" w:rsidP="00851B80">
      <w:pPr>
        <w:pStyle w:val="Listeafsnit"/>
        <w:spacing w:line="276" w:lineRule="auto"/>
        <w:rPr>
          <w:b/>
        </w:rPr>
      </w:pPr>
      <w:r>
        <w:t>Programstyregruppen tog</w:t>
      </w:r>
      <w:r w:rsidRPr="001E4AFF">
        <w:t xml:space="preserve"> orienteringen til efterretning</w:t>
      </w:r>
      <w:r w:rsidRPr="001E4AFF">
        <w:rPr>
          <w:b/>
        </w:rPr>
        <w:t>.</w:t>
      </w:r>
    </w:p>
    <w:p w14:paraId="0DB0A3E4" w14:textId="77777777" w:rsidR="00851B80" w:rsidRPr="007320A3" w:rsidRDefault="00851B80" w:rsidP="00210DC6">
      <w:pPr>
        <w:pStyle w:val="Listeafsnit"/>
        <w:spacing w:line="276" w:lineRule="auto"/>
      </w:pPr>
    </w:p>
    <w:p w14:paraId="4D56DF97" w14:textId="77777777" w:rsidR="002333D1" w:rsidRPr="001E0203" w:rsidRDefault="002333D1" w:rsidP="001E0203">
      <w:pPr>
        <w:pStyle w:val="Listeafsnit"/>
        <w:rPr>
          <w:color w:val="FF0000"/>
        </w:rPr>
      </w:pPr>
    </w:p>
    <w:p w14:paraId="0424F8DC" w14:textId="764CAC6F" w:rsidR="009452AD" w:rsidRPr="00ED23CB" w:rsidRDefault="00107149" w:rsidP="00ED23CB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Status fra </w:t>
      </w:r>
      <w:r w:rsidR="00BD7B32">
        <w:rPr>
          <w:rFonts w:cstheme="minorHAnsi"/>
          <w:b/>
        </w:rPr>
        <w:t>programledelsen</w:t>
      </w:r>
      <w:r w:rsidR="00014DDB">
        <w:rPr>
          <w:rFonts w:cstheme="minorHAnsi"/>
          <w:b/>
        </w:rPr>
        <w:t xml:space="preserve"> </w:t>
      </w:r>
    </w:p>
    <w:p w14:paraId="520AA22B" w14:textId="4E5E872C" w:rsidR="00AD085D" w:rsidRPr="004730FF" w:rsidRDefault="009452AD" w:rsidP="004730FF">
      <w:pPr>
        <w:spacing w:line="276" w:lineRule="auto"/>
        <w:ind w:firstLine="720"/>
        <w:rPr>
          <w:rFonts w:cstheme="minorHAnsi"/>
        </w:rPr>
      </w:pPr>
      <w:r w:rsidRPr="004730FF">
        <w:rPr>
          <w:rFonts w:cstheme="minorHAnsi"/>
        </w:rPr>
        <w:t>På mødet</w:t>
      </w:r>
      <w:r w:rsidR="008455E5">
        <w:rPr>
          <w:rFonts w:cstheme="minorHAnsi"/>
        </w:rPr>
        <w:t xml:space="preserve"> fremlagde</w:t>
      </w:r>
      <w:r w:rsidRPr="004730FF">
        <w:rPr>
          <w:rFonts w:cstheme="minorHAnsi"/>
        </w:rPr>
        <w:t xml:space="preserve"> programledelsen seneste status på en række punkter:</w:t>
      </w:r>
    </w:p>
    <w:p w14:paraId="300557D2" w14:textId="2A087854" w:rsidR="00B14A96" w:rsidRDefault="00B14A96" w:rsidP="00350F91">
      <w:pPr>
        <w:pStyle w:val="Listeafsnit"/>
        <w:numPr>
          <w:ilvl w:val="0"/>
          <w:numId w:val="17"/>
        </w:numPr>
        <w:spacing w:line="276" w:lineRule="auto"/>
        <w:rPr>
          <w:rFonts w:cstheme="minorHAnsi"/>
        </w:rPr>
      </w:pPr>
      <w:r>
        <w:rPr>
          <w:rFonts w:cstheme="minorHAnsi"/>
        </w:rPr>
        <w:t>Service, support og logistik – orientering om analyse</w:t>
      </w:r>
    </w:p>
    <w:p w14:paraId="473972AF" w14:textId="120B8E73" w:rsidR="00B14A96" w:rsidRDefault="00B14A96" w:rsidP="00350F91">
      <w:pPr>
        <w:pStyle w:val="Listeafsnit"/>
        <w:numPr>
          <w:ilvl w:val="0"/>
          <w:numId w:val="17"/>
        </w:numPr>
        <w:spacing w:line="276" w:lineRule="auto"/>
        <w:rPr>
          <w:rFonts w:cstheme="minorHAnsi"/>
        </w:rPr>
      </w:pPr>
      <w:r>
        <w:rPr>
          <w:rFonts w:cstheme="minorHAnsi"/>
        </w:rPr>
        <w:t>FUT 2.0 lukkes pr. 1. april 2023 her overgår kont</w:t>
      </w:r>
      <w:r w:rsidR="001D46B9">
        <w:rPr>
          <w:rFonts w:cstheme="minorHAnsi"/>
        </w:rPr>
        <w:t>r</w:t>
      </w:r>
      <w:r>
        <w:rPr>
          <w:rFonts w:cstheme="minorHAnsi"/>
        </w:rPr>
        <w:t>akt til Telma, Nordjylland</w:t>
      </w:r>
    </w:p>
    <w:p w14:paraId="3CEDDBF5" w14:textId="190A50A7" w:rsidR="008F4BEA" w:rsidRDefault="008F4BEA" w:rsidP="00350F91">
      <w:pPr>
        <w:pStyle w:val="Listeafsnit"/>
        <w:numPr>
          <w:ilvl w:val="0"/>
          <w:numId w:val="17"/>
        </w:numPr>
        <w:spacing w:line="276" w:lineRule="auto"/>
        <w:rPr>
          <w:rFonts w:cstheme="minorHAnsi"/>
        </w:rPr>
      </w:pPr>
      <w:r>
        <w:rPr>
          <w:rFonts w:cstheme="minorHAnsi"/>
        </w:rPr>
        <w:t>Fald i størrelsen på målgruppen til indsatsen for KOL patienter</w:t>
      </w:r>
    </w:p>
    <w:p w14:paraId="6BB37BE8" w14:textId="45FB5238" w:rsidR="00961A71" w:rsidRPr="00E60D96" w:rsidRDefault="00CD7A00" w:rsidP="00961A71">
      <w:pPr>
        <w:pStyle w:val="Listeafsnit"/>
        <w:numPr>
          <w:ilvl w:val="0"/>
          <w:numId w:val="17"/>
        </w:numPr>
        <w:spacing w:line="276" w:lineRule="auto"/>
        <w:rPr>
          <w:rFonts w:cstheme="minorHAnsi"/>
        </w:rPr>
      </w:pPr>
      <w:r>
        <w:rPr>
          <w:rFonts w:cstheme="minorHAnsi"/>
        </w:rPr>
        <w:t>Opsa</w:t>
      </w:r>
      <w:r w:rsidR="005E53EF">
        <w:rPr>
          <w:rFonts w:cstheme="minorHAnsi"/>
        </w:rPr>
        <w:t xml:space="preserve">mling på </w:t>
      </w:r>
      <w:r w:rsidR="00961A71">
        <w:rPr>
          <w:rFonts w:cstheme="minorHAnsi"/>
        </w:rPr>
        <w:t>tilstedeværelses</w:t>
      </w:r>
      <w:r w:rsidR="009674DD">
        <w:rPr>
          <w:rFonts w:cstheme="minorHAnsi"/>
        </w:rPr>
        <w:t>undervisning for monitoreringsansvarlige</w:t>
      </w:r>
      <w:r w:rsidR="005E53EF">
        <w:rPr>
          <w:rFonts w:cstheme="minorHAnsi"/>
        </w:rPr>
        <w:t xml:space="preserve"> til</w:t>
      </w:r>
      <w:r w:rsidR="009674DD">
        <w:rPr>
          <w:rFonts w:cstheme="minorHAnsi"/>
        </w:rPr>
        <w:t xml:space="preserve"> KOL</w:t>
      </w:r>
      <w:r w:rsidR="005E53EF">
        <w:rPr>
          <w:rFonts w:cstheme="minorHAnsi"/>
        </w:rPr>
        <w:t>-pilot</w:t>
      </w:r>
    </w:p>
    <w:p w14:paraId="72164F24" w14:textId="51383E39" w:rsidR="001A5F19" w:rsidRDefault="00E60D96" w:rsidP="00A15543">
      <w:pPr>
        <w:spacing w:line="276" w:lineRule="auto"/>
        <w:ind w:left="720"/>
        <w:rPr>
          <w:rFonts w:cstheme="minorHAnsi"/>
        </w:rPr>
      </w:pPr>
      <w:r>
        <w:rPr>
          <w:rFonts w:cstheme="minorHAnsi"/>
        </w:rPr>
        <w:lastRenderedPageBreak/>
        <w:t>Der blev spurgt ind til processen vedrørende service, support og logistik. Programstyregruppen er indkaldt til ekstra ordinært møde d. 2 marts</w:t>
      </w:r>
      <w:r w:rsidR="00975A91">
        <w:rPr>
          <w:rFonts w:cstheme="minorHAnsi"/>
        </w:rPr>
        <w:t xml:space="preserve"> 2023, hvor </w:t>
      </w:r>
      <w:r>
        <w:rPr>
          <w:rFonts w:cstheme="minorHAnsi"/>
        </w:rPr>
        <w:t xml:space="preserve">modeller for SSL bliver præsenteret. Programstyrgruppen </w:t>
      </w:r>
      <w:r w:rsidR="00975A91">
        <w:rPr>
          <w:rFonts w:cstheme="minorHAnsi"/>
        </w:rPr>
        <w:t>vil modtage materiale før mødet</w:t>
      </w:r>
      <w:r>
        <w:rPr>
          <w:rFonts w:cstheme="minorHAnsi"/>
        </w:rPr>
        <w:t xml:space="preserve">. </w:t>
      </w:r>
    </w:p>
    <w:p w14:paraId="461AF6D6" w14:textId="77777777" w:rsidR="00851B80" w:rsidRPr="002333D1" w:rsidRDefault="00851B80" w:rsidP="00851B80">
      <w:pPr>
        <w:pStyle w:val="Listeafsnit"/>
        <w:spacing w:line="276" w:lineRule="auto"/>
        <w:rPr>
          <w:b/>
        </w:rPr>
      </w:pPr>
      <w:r w:rsidRPr="002333D1">
        <w:rPr>
          <w:b/>
        </w:rPr>
        <w:t>Indstilling</w:t>
      </w:r>
    </w:p>
    <w:p w14:paraId="295088CA" w14:textId="1E92FD08" w:rsidR="00975A91" w:rsidRPr="00851B80" w:rsidRDefault="00851B80" w:rsidP="00851B80">
      <w:pPr>
        <w:pStyle w:val="Listeafsnit"/>
        <w:spacing w:line="276" w:lineRule="auto"/>
        <w:rPr>
          <w:b/>
        </w:rPr>
      </w:pPr>
      <w:r>
        <w:t>Programstyregruppen tog</w:t>
      </w:r>
      <w:r w:rsidRPr="001E4AFF">
        <w:t xml:space="preserve"> orienteringen til efterretning</w:t>
      </w:r>
      <w:r w:rsidRPr="001E4AFF">
        <w:rPr>
          <w:b/>
        </w:rPr>
        <w:t>.</w:t>
      </w:r>
    </w:p>
    <w:p w14:paraId="03D79AC6" w14:textId="77777777" w:rsidR="00851B80" w:rsidRPr="00A15543" w:rsidRDefault="00851B80" w:rsidP="00A15543">
      <w:pPr>
        <w:spacing w:line="276" w:lineRule="auto"/>
        <w:ind w:left="720"/>
        <w:rPr>
          <w:rFonts w:cstheme="minorHAnsi"/>
        </w:rPr>
      </w:pPr>
    </w:p>
    <w:p w14:paraId="54C39A36" w14:textId="04F7C5EB" w:rsidR="003422C4" w:rsidRPr="00F138DD" w:rsidRDefault="003C345A" w:rsidP="00D258AB">
      <w:pPr>
        <w:pStyle w:val="Listeafsnit"/>
        <w:numPr>
          <w:ilvl w:val="0"/>
          <w:numId w:val="1"/>
        </w:numPr>
        <w:spacing w:line="276" w:lineRule="auto"/>
        <w:rPr>
          <w:b/>
        </w:rPr>
      </w:pPr>
      <w:r w:rsidRPr="00975A91">
        <w:rPr>
          <w:b/>
        </w:rPr>
        <w:t>Eventuelt</w:t>
      </w:r>
      <w:r w:rsidR="00261509" w:rsidRPr="00975A91">
        <w:rPr>
          <w:b/>
        </w:rPr>
        <w:t xml:space="preserve"> </w:t>
      </w:r>
      <w:r w:rsidR="009025A1" w:rsidRPr="00975A91">
        <w:rPr>
          <w:b/>
        </w:rPr>
        <w:br/>
      </w:r>
      <w:r w:rsidR="00975A91" w:rsidRPr="00975A91">
        <w:t>UCL Syd har taget kontakt til SVS vedr. samarbejde omkring tværfaglig følgeforskning på effekter af teleKOL. Der følges op på henvendelsen.</w:t>
      </w:r>
      <w:r w:rsidR="00A80113" w:rsidRPr="00975A91">
        <w:t xml:space="preserve"> </w:t>
      </w:r>
    </w:p>
    <w:sectPr w:rsidR="003422C4" w:rsidRPr="00F138DD" w:rsidSect="000B28B9">
      <w:headerReference w:type="default" r:id="rId13"/>
      <w:footerReference w:type="default" r:id="rId14"/>
      <w:pgSz w:w="11906" w:h="16838"/>
      <w:pgMar w:top="209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0C8A" w14:textId="77777777" w:rsidR="00147CC2" w:rsidRDefault="00147CC2" w:rsidP="0055013C">
      <w:pPr>
        <w:spacing w:after="0" w:line="240" w:lineRule="auto"/>
      </w:pPr>
      <w:r>
        <w:separator/>
      </w:r>
    </w:p>
  </w:endnote>
  <w:endnote w:type="continuationSeparator" w:id="0">
    <w:p w14:paraId="63B88AA4" w14:textId="77777777" w:rsidR="00147CC2" w:rsidRDefault="00147CC2" w:rsidP="0055013C">
      <w:pPr>
        <w:spacing w:after="0" w:line="240" w:lineRule="auto"/>
      </w:pPr>
      <w:r>
        <w:continuationSeparator/>
      </w:r>
    </w:p>
  </w:endnote>
  <w:endnote w:type="continuationNotice" w:id="1">
    <w:p w14:paraId="0B2A4E2D" w14:textId="77777777" w:rsidR="00147CC2" w:rsidRDefault="00147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971831"/>
      <w:docPartObj>
        <w:docPartGallery w:val="Page Numbers (Bottom of Page)"/>
        <w:docPartUnique/>
      </w:docPartObj>
    </w:sdtPr>
    <w:sdtEndPr/>
    <w:sdtContent>
      <w:p w14:paraId="1EAE548A" w14:textId="6DC5E484" w:rsidR="004058FB" w:rsidRDefault="004058F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B80">
          <w:rPr>
            <w:noProof/>
          </w:rPr>
          <w:t>4</w:t>
        </w:r>
        <w:r>
          <w:fldChar w:fldCharType="end"/>
        </w:r>
      </w:p>
    </w:sdtContent>
  </w:sdt>
  <w:p w14:paraId="20EE0528" w14:textId="77777777" w:rsidR="004058FB" w:rsidRDefault="004058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B183" w14:textId="77777777" w:rsidR="00147CC2" w:rsidRDefault="00147CC2" w:rsidP="0055013C">
      <w:pPr>
        <w:spacing w:after="0" w:line="240" w:lineRule="auto"/>
      </w:pPr>
      <w:r>
        <w:separator/>
      </w:r>
    </w:p>
  </w:footnote>
  <w:footnote w:type="continuationSeparator" w:id="0">
    <w:p w14:paraId="17673C4A" w14:textId="77777777" w:rsidR="00147CC2" w:rsidRDefault="00147CC2" w:rsidP="0055013C">
      <w:pPr>
        <w:spacing w:after="0" w:line="240" w:lineRule="auto"/>
      </w:pPr>
      <w:r>
        <w:continuationSeparator/>
      </w:r>
    </w:p>
  </w:footnote>
  <w:footnote w:type="continuationNotice" w:id="1">
    <w:p w14:paraId="58CF99AB" w14:textId="77777777" w:rsidR="00147CC2" w:rsidRDefault="00147C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774E9" w14:textId="60B15901" w:rsidR="0055013C" w:rsidRDefault="0055013C">
    <w:pPr>
      <w:pStyle w:val="Sidehoved"/>
    </w:pPr>
    <w:r w:rsidRPr="007A1070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2487D03" wp14:editId="10368D26">
          <wp:simplePos x="0" y="0"/>
          <wp:positionH relativeFrom="margin">
            <wp:posOffset>4208145</wp:posOffset>
          </wp:positionH>
          <wp:positionV relativeFrom="topMargin">
            <wp:posOffset>320903</wp:posOffset>
          </wp:positionV>
          <wp:extent cx="2264410" cy="883920"/>
          <wp:effectExtent l="0" t="0" r="254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082">
      <w:t>Februar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390"/>
    <w:multiLevelType w:val="hybridMultilevel"/>
    <w:tmpl w:val="F442440C"/>
    <w:lvl w:ilvl="0" w:tplc="4434D4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4520A"/>
    <w:multiLevelType w:val="hybridMultilevel"/>
    <w:tmpl w:val="55286B02"/>
    <w:lvl w:ilvl="0" w:tplc="D9BEC80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E2EE4"/>
    <w:multiLevelType w:val="multilevel"/>
    <w:tmpl w:val="FB9054B4"/>
    <w:lvl w:ilvl="0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ind w:left="1985" w:hanging="284"/>
      </w:pPr>
      <w:rPr>
        <w:rFonts w:ascii="Symbol" w:hAnsi="Symbol" w:hint="default"/>
      </w:rPr>
    </w:lvl>
    <w:lvl w:ilvl="2">
      <w:start w:val="1"/>
      <w:numFmt w:val="bullet"/>
      <w:lvlText w:val="—"/>
      <w:lvlJc w:val="left"/>
      <w:pPr>
        <w:ind w:left="2268" w:hanging="283"/>
      </w:pPr>
      <w:rPr>
        <w:rFonts w:ascii="Symbol" w:hAnsi="Symbol" w:hint="default"/>
      </w:rPr>
    </w:lvl>
    <w:lvl w:ilvl="3">
      <w:start w:val="1"/>
      <w:numFmt w:val="bullet"/>
      <w:lvlText w:val="—"/>
      <w:lvlJc w:val="left"/>
      <w:pPr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—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—"/>
      <w:lvlJc w:val="left"/>
      <w:pPr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—"/>
      <w:lvlJc w:val="left"/>
      <w:pPr>
        <w:ind w:left="3402" w:hanging="283"/>
      </w:pPr>
      <w:rPr>
        <w:rFonts w:ascii="Symbol" w:hAnsi="Symbol" w:hint="default"/>
      </w:rPr>
    </w:lvl>
    <w:lvl w:ilvl="7">
      <w:start w:val="1"/>
      <w:numFmt w:val="bullet"/>
      <w:lvlText w:val="—"/>
      <w:lvlJc w:val="left"/>
      <w:pPr>
        <w:ind w:left="3686" w:hanging="284"/>
      </w:pPr>
      <w:rPr>
        <w:rFonts w:ascii="Symbol" w:hAnsi="Symbol" w:hint="default"/>
      </w:rPr>
    </w:lvl>
    <w:lvl w:ilvl="8">
      <w:start w:val="1"/>
      <w:numFmt w:val="bullet"/>
      <w:lvlText w:val="—"/>
      <w:lvlJc w:val="left"/>
      <w:pPr>
        <w:ind w:left="3969" w:hanging="283"/>
      </w:pPr>
      <w:rPr>
        <w:rFonts w:ascii="Symbol" w:hAnsi="Symbol" w:hint="default"/>
      </w:rPr>
    </w:lvl>
  </w:abstractNum>
  <w:abstractNum w:abstractNumId="3" w15:restartNumberingAfterBreak="0">
    <w:nsid w:val="040617F6"/>
    <w:multiLevelType w:val="hybridMultilevel"/>
    <w:tmpl w:val="B680E72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720CA0"/>
    <w:multiLevelType w:val="hybridMultilevel"/>
    <w:tmpl w:val="2A381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F344E"/>
    <w:multiLevelType w:val="hybridMultilevel"/>
    <w:tmpl w:val="FFFFFFFF"/>
    <w:lvl w:ilvl="0" w:tplc="A030D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067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C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D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30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8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A7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520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5D98"/>
    <w:multiLevelType w:val="hybridMultilevel"/>
    <w:tmpl w:val="833E43CE"/>
    <w:lvl w:ilvl="0" w:tplc="4434D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A535FD"/>
    <w:multiLevelType w:val="hybridMultilevel"/>
    <w:tmpl w:val="E40E86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9268FE"/>
    <w:multiLevelType w:val="hybridMultilevel"/>
    <w:tmpl w:val="E7E4C4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851A6"/>
    <w:multiLevelType w:val="hybridMultilevel"/>
    <w:tmpl w:val="64906B52"/>
    <w:lvl w:ilvl="0" w:tplc="BF0E35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0D2B0B"/>
    <w:multiLevelType w:val="hybridMultilevel"/>
    <w:tmpl w:val="0AD6F81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FD63211"/>
    <w:multiLevelType w:val="hybridMultilevel"/>
    <w:tmpl w:val="D9BCB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0447"/>
    <w:multiLevelType w:val="hybridMultilevel"/>
    <w:tmpl w:val="8384D1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62129"/>
    <w:multiLevelType w:val="hybridMultilevel"/>
    <w:tmpl w:val="C9649A66"/>
    <w:lvl w:ilvl="0" w:tplc="57D28B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96134"/>
    <w:multiLevelType w:val="hybridMultilevel"/>
    <w:tmpl w:val="822EAB0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123888"/>
    <w:multiLevelType w:val="hybridMultilevel"/>
    <w:tmpl w:val="EB38625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A6751"/>
    <w:multiLevelType w:val="hybridMultilevel"/>
    <w:tmpl w:val="E8849A90"/>
    <w:lvl w:ilvl="0" w:tplc="9034A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121E"/>
    <w:multiLevelType w:val="hybridMultilevel"/>
    <w:tmpl w:val="60262E12"/>
    <w:lvl w:ilvl="0" w:tplc="1212C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077276"/>
    <w:multiLevelType w:val="hybridMultilevel"/>
    <w:tmpl w:val="EF3685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F8385A"/>
    <w:multiLevelType w:val="hybridMultilevel"/>
    <w:tmpl w:val="98CEC2C4"/>
    <w:lvl w:ilvl="0" w:tplc="F14A3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0903E0"/>
    <w:multiLevelType w:val="hybridMultilevel"/>
    <w:tmpl w:val="8FCE4108"/>
    <w:lvl w:ilvl="0" w:tplc="D9BEC80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8C113A"/>
    <w:multiLevelType w:val="hybridMultilevel"/>
    <w:tmpl w:val="AA448D64"/>
    <w:lvl w:ilvl="0" w:tplc="D9BEC80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09333E"/>
    <w:multiLevelType w:val="hybridMultilevel"/>
    <w:tmpl w:val="1C06890C"/>
    <w:lvl w:ilvl="0" w:tplc="BECC33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9D4A5C"/>
    <w:multiLevelType w:val="hybridMultilevel"/>
    <w:tmpl w:val="EFF404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607E"/>
    <w:multiLevelType w:val="hybridMultilevel"/>
    <w:tmpl w:val="17FEAA0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F601B1"/>
    <w:multiLevelType w:val="hybridMultilevel"/>
    <w:tmpl w:val="E7DA2E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773579"/>
    <w:multiLevelType w:val="hybridMultilevel"/>
    <w:tmpl w:val="324CE5DC"/>
    <w:lvl w:ilvl="0" w:tplc="282CAD26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A4104F"/>
    <w:multiLevelType w:val="hybridMultilevel"/>
    <w:tmpl w:val="9DF656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AF54EF"/>
    <w:multiLevelType w:val="hybridMultilevel"/>
    <w:tmpl w:val="49827A50"/>
    <w:lvl w:ilvl="0" w:tplc="D9BEC80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7540EB"/>
    <w:multiLevelType w:val="hybridMultilevel"/>
    <w:tmpl w:val="69BCEAF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482AE0"/>
    <w:multiLevelType w:val="hybridMultilevel"/>
    <w:tmpl w:val="1ECE191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DB15E6"/>
    <w:multiLevelType w:val="hybridMultilevel"/>
    <w:tmpl w:val="9FCE2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01C6E"/>
    <w:multiLevelType w:val="hybridMultilevel"/>
    <w:tmpl w:val="B6FA05D2"/>
    <w:lvl w:ilvl="0" w:tplc="36E8AE4C">
      <w:start w:val="2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7"/>
  </w:num>
  <w:num w:numId="5">
    <w:abstractNumId w:val="19"/>
  </w:num>
  <w:num w:numId="6">
    <w:abstractNumId w:val="16"/>
  </w:num>
  <w:num w:numId="7">
    <w:abstractNumId w:val="5"/>
  </w:num>
  <w:num w:numId="8">
    <w:abstractNumId w:val="25"/>
  </w:num>
  <w:num w:numId="9">
    <w:abstractNumId w:val="30"/>
  </w:num>
  <w:num w:numId="10">
    <w:abstractNumId w:val="12"/>
  </w:num>
  <w:num w:numId="11">
    <w:abstractNumId w:val="23"/>
  </w:num>
  <w:num w:numId="12">
    <w:abstractNumId w:val="4"/>
  </w:num>
  <w:num w:numId="13">
    <w:abstractNumId w:val="25"/>
  </w:num>
  <w:num w:numId="14">
    <w:abstractNumId w:val="10"/>
  </w:num>
  <w:num w:numId="15">
    <w:abstractNumId w:val="15"/>
  </w:num>
  <w:num w:numId="16">
    <w:abstractNumId w:val="29"/>
  </w:num>
  <w:num w:numId="17">
    <w:abstractNumId w:val="3"/>
  </w:num>
  <w:num w:numId="18">
    <w:abstractNumId w:val="1"/>
  </w:num>
  <w:num w:numId="19">
    <w:abstractNumId w:val="28"/>
  </w:num>
  <w:num w:numId="20">
    <w:abstractNumId w:val="21"/>
  </w:num>
  <w:num w:numId="21">
    <w:abstractNumId w:val="20"/>
  </w:num>
  <w:num w:numId="22">
    <w:abstractNumId w:val="27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32"/>
  </w:num>
  <w:num w:numId="27">
    <w:abstractNumId w:val="7"/>
  </w:num>
  <w:num w:numId="28">
    <w:abstractNumId w:val="18"/>
  </w:num>
  <w:num w:numId="29">
    <w:abstractNumId w:val="6"/>
  </w:num>
  <w:num w:numId="30">
    <w:abstractNumId w:val="0"/>
  </w:num>
  <w:num w:numId="31">
    <w:abstractNumId w:val="24"/>
  </w:num>
  <w:num w:numId="32">
    <w:abstractNumId w:val="22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F2"/>
    <w:rsid w:val="000033DF"/>
    <w:rsid w:val="00007407"/>
    <w:rsid w:val="0001000D"/>
    <w:rsid w:val="00014DDB"/>
    <w:rsid w:val="00016C82"/>
    <w:rsid w:val="00021999"/>
    <w:rsid w:val="00030657"/>
    <w:rsid w:val="00036DCA"/>
    <w:rsid w:val="000409BC"/>
    <w:rsid w:val="0004149A"/>
    <w:rsid w:val="00041C2E"/>
    <w:rsid w:val="000463A5"/>
    <w:rsid w:val="00046854"/>
    <w:rsid w:val="00057082"/>
    <w:rsid w:val="00064450"/>
    <w:rsid w:val="0006687D"/>
    <w:rsid w:val="000669A7"/>
    <w:rsid w:val="00072B49"/>
    <w:rsid w:val="00073D47"/>
    <w:rsid w:val="000807C7"/>
    <w:rsid w:val="00093D27"/>
    <w:rsid w:val="00095634"/>
    <w:rsid w:val="000969D7"/>
    <w:rsid w:val="00096C38"/>
    <w:rsid w:val="000A182A"/>
    <w:rsid w:val="000B28B9"/>
    <w:rsid w:val="000B4558"/>
    <w:rsid w:val="000B582F"/>
    <w:rsid w:val="000C547A"/>
    <w:rsid w:val="000C6EF5"/>
    <w:rsid w:val="000D1148"/>
    <w:rsid w:val="000D3F5A"/>
    <w:rsid w:val="000D58CF"/>
    <w:rsid w:val="000E3672"/>
    <w:rsid w:val="000E5080"/>
    <w:rsid w:val="001012F2"/>
    <w:rsid w:val="00104AF0"/>
    <w:rsid w:val="00107149"/>
    <w:rsid w:val="00110312"/>
    <w:rsid w:val="00112380"/>
    <w:rsid w:val="001124D6"/>
    <w:rsid w:val="0011469C"/>
    <w:rsid w:val="001150BF"/>
    <w:rsid w:val="00120BF5"/>
    <w:rsid w:val="00127742"/>
    <w:rsid w:val="001310BE"/>
    <w:rsid w:val="00132029"/>
    <w:rsid w:val="00133D79"/>
    <w:rsid w:val="00142C15"/>
    <w:rsid w:val="00142FCE"/>
    <w:rsid w:val="001473A0"/>
    <w:rsid w:val="00147CC2"/>
    <w:rsid w:val="00164932"/>
    <w:rsid w:val="00171A09"/>
    <w:rsid w:val="00172662"/>
    <w:rsid w:val="001762BE"/>
    <w:rsid w:val="00177CEB"/>
    <w:rsid w:val="00181A3A"/>
    <w:rsid w:val="00184E13"/>
    <w:rsid w:val="00191F9B"/>
    <w:rsid w:val="001928F7"/>
    <w:rsid w:val="001A1746"/>
    <w:rsid w:val="001A55FA"/>
    <w:rsid w:val="001A5F19"/>
    <w:rsid w:val="001A645A"/>
    <w:rsid w:val="001A649A"/>
    <w:rsid w:val="001A74D7"/>
    <w:rsid w:val="001B7B13"/>
    <w:rsid w:val="001C2E6E"/>
    <w:rsid w:val="001C7709"/>
    <w:rsid w:val="001D0A7F"/>
    <w:rsid w:val="001D162C"/>
    <w:rsid w:val="001D46B9"/>
    <w:rsid w:val="001D51D3"/>
    <w:rsid w:val="001E0203"/>
    <w:rsid w:val="001E1CD2"/>
    <w:rsid w:val="001E1FA3"/>
    <w:rsid w:val="001E4AFF"/>
    <w:rsid w:val="001F0F29"/>
    <w:rsid w:val="001F2F3F"/>
    <w:rsid w:val="001F47DB"/>
    <w:rsid w:val="001F4E2F"/>
    <w:rsid w:val="001F57C1"/>
    <w:rsid w:val="001F71C6"/>
    <w:rsid w:val="00200419"/>
    <w:rsid w:val="00200F33"/>
    <w:rsid w:val="00210DC6"/>
    <w:rsid w:val="002118E2"/>
    <w:rsid w:val="0021257F"/>
    <w:rsid w:val="00213F6A"/>
    <w:rsid w:val="0022280E"/>
    <w:rsid w:val="00227A37"/>
    <w:rsid w:val="002333D1"/>
    <w:rsid w:val="0023571A"/>
    <w:rsid w:val="002400B3"/>
    <w:rsid w:val="00241F57"/>
    <w:rsid w:val="00255541"/>
    <w:rsid w:val="00261509"/>
    <w:rsid w:val="00270A67"/>
    <w:rsid w:val="00273EC6"/>
    <w:rsid w:val="0027447E"/>
    <w:rsid w:val="00283FD7"/>
    <w:rsid w:val="002841AA"/>
    <w:rsid w:val="00284AF9"/>
    <w:rsid w:val="00294136"/>
    <w:rsid w:val="0029445B"/>
    <w:rsid w:val="00297DC0"/>
    <w:rsid w:val="002A3FBE"/>
    <w:rsid w:val="002A6AF5"/>
    <w:rsid w:val="002C340A"/>
    <w:rsid w:val="002C6BFD"/>
    <w:rsid w:val="002D207A"/>
    <w:rsid w:val="002D2597"/>
    <w:rsid w:val="002D5DC3"/>
    <w:rsid w:val="002F64A7"/>
    <w:rsid w:val="003120DD"/>
    <w:rsid w:val="00312157"/>
    <w:rsid w:val="00331DD9"/>
    <w:rsid w:val="00332545"/>
    <w:rsid w:val="0033798F"/>
    <w:rsid w:val="003422C4"/>
    <w:rsid w:val="00345C26"/>
    <w:rsid w:val="00347714"/>
    <w:rsid w:val="00350F91"/>
    <w:rsid w:val="0035153A"/>
    <w:rsid w:val="0035449F"/>
    <w:rsid w:val="00356CC6"/>
    <w:rsid w:val="00374EC8"/>
    <w:rsid w:val="003754FD"/>
    <w:rsid w:val="0037594A"/>
    <w:rsid w:val="00375ED1"/>
    <w:rsid w:val="003A15C4"/>
    <w:rsid w:val="003A6394"/>
    <w:rsid w:val="003A6BBE"/>
    <w:rsid w:val="003C0CD1"/>
    <w:rsid w:val="003C345A"/>
    <w:rsid w:val="003C5EF9"/>
    <w:rsid w:val="003E76BA"/>
    <w:rsid w:val="003E7E90"/>
    <w:rsid w:val="003F07CD"/>
    <w:rsid w:val="003F3915"/>
    <w:rsid w:val="0040358D"/>
    <w:rsid w:val="0040460A"/>
    <w:rsid w:val="004058FB"/>
    <w:rsid w:val="004123AD"/>
    <w:rsid w:val="00413E85"/>
    <w:rsid w:val="00421130"/>
    <w:rsid w:val="0043689E"/>
    <w:rsid w:val="00436FF8"/>
    <w:rsid w:val="0044043F"/>
    <w:rsid w:val="00453E2D"/>
    <w:rsid w:val="00454D2E"/>
    <w:rsid w:val="0045732B"/>
    <w:rsid w:val="004575B0"/>
    <w:rsid w:val="00462FED"/>
    <w:rsid w:val="004730FF"/>
    <w:rsid w:val="00473CD7"/>
    <w:rsid w:val="00474C96"/>
    <w:rsid w:val="00481179"/>
    <w:rsid w:val="0048213A"/>
    <w:rsid w:val="00485966"/>
    <w:rsid w:val="00491C0A"/>
    <w:rsid w:val="00495325"/>
    <w:rsid w:val="0049561C"/>
    <w:rsid w:val="004A18B4"/>
    <w:rsid w:val="004A327F"/>
    <w:rsid w:val="004A4722"/>
    <w:rsid w:val="004A562F"/>
    <w:rsid w:val="004A795D"/>
    <w:rsid w:val="004D1FF1"/>
    <w:rsid w:val="004E6895"/>
    <w:rsid w:val="004F0471"/>
    <w:rsid w:val="004F0677"/>
    <w:rsid w:val="004F08EC"/>
    <w:rsid w:val="004F160A"/>
    <w:rsid w:val="00503185"/>
    <w:rsid w:val="00503F67"/>
    <w:rsid w:val="005051B1"/>
    <w:rsid w:val="005066B7"/>
    <w:rsid w:val="00506FD5"/>
    <w:rsid w:val="00507B69"/>
    <w:rsid w:val="00516963"/>
    <w:rsid w:val="00517437"/>
    <w:rsid w:val="00517DA5"/>
    <w:rsid w:val="005222BA"/>
    <w:rsid w:val="0052373E"/>
    <w:rsid w:val="005340D3"/>
    <w:rsid w:val="005376A1"/>
    <w:rsid w:val="0055013C"/>
    <w:rsid w:val="0056363B"/>
    <w:rsid w:val="00563AA0"/>
    <w:rsid w:val="00570BB6"/>
    <w:rsid w:val="005721AF"/>
    <w:rsid w:val="005754BA"/>
    <w:rsid w:val="00582D8B"/>
    <w:rsid w:val="00583DE4"/>
    <w:rsid w:val="00583F2E"/>
    <w:rsid w:val="00586B2E"/>
    <w:rsid w:val="00594C3D"/>
    <w:rsid w:val="005A1480"/>
    <w:rsid w:val="005A4F92"/>
    <w:rsid w:val="005A5BC9"/>
    <w:rsid w:val="005B5E80"/>
    <w:rsid w:val="005B7252"/>
    <w:rsid w:val="005B7469"/>
    <w:rsid w:val="005C1851"/>
    <w:rsid w:val="005C1C99"/>
    <w:rsid w:val="005D7AE3"/>
    <w:rsid w:val="005E53EF"/>
    <w:rsid w:val="005E5F52"/>
    <w:rsid w:val="005F297B"/>
    <w:rsid w:val="005F29AE"/>
    <w:rsid w:val="005F55C9"/>
    <w:rsid w:val="0060109E"/>
    <w:rsid w:val="00601ED1"/>
    <w:rsid w:val="006033F1"/>
    <w:rsid w:val="00604C32"/>
    <w:rsid w:val="00606CB6"/>
    <w:rsid w:val="00620100"/>
    <w:rsid w:val="00625DEF"/>
    <w:rsid w:val="00632A02"/>
    <w:rsid w:val="00633ACF"/>
    <w:rsid w:val="00635F79"/>
    <w:rsid w:val="00642F8F"/>
    <w:rsid w:val="00645DFE"/>
    <w:rsid w:val="00647AD6"/>
    <w:rsid w:val="00647C33"/>
    <w:rsid w:val="0066130A"/>
    <w:rsid w:val="006673CB"/>
    <w:rsid w:val="00671B24"/>
    <w:rsid w:val="00674F2A"/>
    <w:rsid w:val="0067629A"/>
    <w:rsid w:val="00681258"/>
    <w:rsid w:val="006829D6"/>
    <w:rsid w:val="006871CA"/>
    <w:rsid w:val="00690C4D"/>
    <w:rsid w:val="00697F4D"/>
    <w:rsid w:val="006A459E"/>
    <w:rsid w:val="006A58ED"/>
    <w:rsid w:val="006B0DC5"/>
    <w:rsid w:val="006B2735"/>
    <w:rsid w:val="006B2BB8"/>
    <w:rsid w:val="006B3A4A"/>
    <w:rsid w:val="006E328B"/>
    <w:rsid w:val="00700BB6"/>
    <w:rsid w:val="007042EA"/>
    <w:rsid w:val="0070573A"/>
    <w:rsid w:val="007110EF"/>
    <w:rsid w:val="0071458A"/>
    <w:rsid w:val="00721DF2"/>
    <w:rsid w:val="00726B6F"/>
    <w:rsid w:val="007320A3"/>
    <w:rsid w:val="00734C5B"/>
    <w:rsid w:val="00741C0E"/>
    <w:rsid w:val="007455B2"/>
    <w:rsid w:val="00751345"/>
    <w:rsid w:val="007534EE"/>
    <w:rsid w:val="0075641F"/>
    <w:rsid w:val="0076290C"/>
    <w:rsid w:val="00765AC2"/>
    <w:rsid w:val="00767B89"/>
    <w:rsid w:val="00774F9B"/>
    <w:rsid w:val="00776C06"/>
    <w:rsid w:val="007846C7"/>
    <w:rsid w:val="00785501"/>
    <w:rsid w:val="00787EDA"/>
    <w:rsid w:val="00792A16"/>
    <w:rsid w:val="007954D7"/>
    <w:rsid w:val="007A0CAD"/>
    <w:rsid w:val="007A1070"/>
    <w:rsid w:val="007A1E6B"/>
    <w:rsid w:val="007A3239"/>
    <w:rsid w:val="007B16B6"/>
    <w:rsid w:val="007C26EF"/>
    <w:rsid w:val="007C5DEE"/>
    <w:rsid w:val="007D03B4"/>
    <w:rsid w:val="007D1B32"/>
    <w:rsid w:val="007D333E"/>
    <w:rsid w:val="007E506D"/>
    <w:rsid w:val="007F2623"/>
    <w:rsid w:val="007F2CA3"/>
    <w:rsid w:val="00800D5B"/>
    <w:rsid w:val="00804526"/>
    <w:rsid w:val="00806AFD"/>
    <w:rsid w:val="00807BCD"/>
    <w:rsid w:val="008275E8"/>
    <w:rsid w:val="008311B1"/>
    <w:rsid w:val="00831974"/>
    <w:rsid w:val="00835010"/>
    <w:rsid w:val="00842F7D"/>
    <w:rsid w:val="008455E5"/>
    <w:rsid w:val="00846C11"/>
    <w:rsid w:val="0084765F"/>
    <w:rsid w:val="0085041E"/>
    <w:rsid w:val="00851B80"/>
    <w:rsid w:val="00853176"/>
    <w:rsid w:val="00861E6D"/>
    <w:rsid w:val="0086289D"/>
    <w:rsid w:val="008670E0"/>
    <w:rsid w:val="008675A3"/>
    <w:rsid w:val="008A0106"/>
    <w:rsid w:val="008A0205"/>
    <w:rsid w:val="008A1F79"/>
    <w:rsid w:val="008A3376"/>
    <w:rsid w:val="008A4765"/>
    <w:rsid w:val="008A7122"/>
    <w:rsid w:val="008B2BF7"/>
    <w:rsid w:val="008B636F"/>
    <w:rsid w:val="008C1734"/>
    <w:rsid w:val="008C4474"/>
    <w:rsid w:val="008C578B"/>
    <w:rsid w:val="008C6508"/>
    <w:rsid w:val="008C6986"/>
    <w:rsid w:val="008C7EFA"/>
    <w:rsid w:val="008D4E52"/>
    <w:rsid w:val="008D593C"/>
    <w:rsid w:val="008D7C15"/>
    <w:rsid w:val="008E1DBB"/>
    <w:rsid w:val="008F13F0"/>
    <w:rsid w:val="008F14AA"/>
    <w:rsid w:val="008F1CEE"/>
    <w:rsid w:val="008F1ECA"/>
    <w:rsid w:val="008F4BEA"/>
    <w:rsid w:val="009025A1"/>
    <w:rsid w:val="009040B3"/>
    <w:rsid w:val="00905BEB"/>
    <w:rsid w:val="00906E05"/>
    <w:rsid w:val="009120D2"/>
    <w:rsid w:val="0092398D"/>
    <w:rsid w:val="00932B73"/>
    <w:rsid w:val="00934828"/>
    <w:rsid w:val="0094039C"/>
    <w:rsid w:val="00942EA0"/>
    <w:rsid w:val="009452AD"/>
    <w:rsid w:val="00945B0F"/>
    <w:rsid w:val="00947BF4"/>
    <w:rsid w:val="00954B48"/>
    <w:rsid w:val="00955A23"/>
    <w:rsid w:val="00961A71"/>
    <w:rsid w:val="009674DD"/>
    <w:rsid w:val="00973E91"/>
    <w:rsid w:val="00975A91"/>
    <w:rsid w:val="00975C5F"/>
    <w:rsid w:val="00980888"/>
    <w:rsid w:val="009870FF"/>
    <w:rsid w:val="00994094"/>
    <w:rsid w:val="009A1AF3"/>
    <w:rsid w:val="009B4562"/>
    <w:rsid w:val="009B6A5C"/>
    <w:rsid w:val="009C0DBC"/>
    <w:rsid w:val="009C31A1"/>
    <w:rsid w:val="009C4512"/>
    <w:rsid w:val="009C6C89"/>
    <w:rsid w:val="009D1DFC"/>
    <w:rsid w:val="009D26FD"/>
    <w:rsid w:val="009D27B4"/>
    <w:rsid w:val="009D5997"/>
    <w:rsid w:val="009D5B6C"/>
    <w:rsid w:val="009E1410"/>
    <w:rsid w:val="009E3BA1"/>
    <w:rsid w:val="00A02E9F"/>
    <w:rsid w:val="00A0368E"/>
    <w:rsid w:val="00A07022"/>
    <w:rsid w:val="00A10C1E"/>
    <w:rsid w:val="00A13F5D"/>
    <w:rsid w:val="00A15543"/>
    <w:rsid w:val="00A15B78"/>
    <w:rsid w:val="00A17431"/>
    <w:rsid w:val="00A217B2"/>
    <w:rsid w:val="00A25E13"/>
    <w:rsid w:val="00A363A0"/>
    <w:rsid w:val="00A534DC"/>
    <w:rsid w:val="00A55671"/>
    <w:rsid w:val="00A61621"/>
    <w:rsid w:val="00A61C6A"/>
    <w:rsid w:val="00A61F3A"/>
    <w:rsid w:val="00A67C8B"/>
    <w:rsid w:val="00A67FF3"/>
    <w:rsid w:val="00A80113"/>
    <w:rsid w:val="00A81DFD"/>
    <w:rsid w:val="00A90CB0"/>
    <w:rsid w:val="00A91D12"/>
    <w:rsid w:val="00A937A3"/>
    <w:rsid w:val="00A96E27"/>
    <w:rsid w:val="00AA79D2"/>
    <w:rsid w:val="00AB17B5"/>
    <w:rsid w:val="00AD085D"/>
    <w:rsid w:val="00AD10EE"/>
    <w:rsid w:val="00AE5CDA"/>
    <w:rsid w:val="00AF08D3"/>
    <w:rsid w:val="00AF158F"/>
    <w:rsid w:val="00AF3259"/>
    <w:rsid w:val="00B016F5"/>
    <w:rsid w:val="00B127F7"/>
    <w:rsid w:val="00B14A96"/>
    <w:rsid w:val="00B14CF0"/>
    <w:rsid w:val="00B175BD"/>
    <w:rsid w:val="00B22392"/>
    <w:rsid w:val="00B3415F"/>
    <w:rsid w:val="00B341B0"/>
    <w:rsid w:val="00B43BD5"/>
    <w:rsid w:val="00B54099"/>
    <w:rsid w:val="00B5748C"/>
    <w:rsid w:val="00B602FC"/>
    <w:rsid w:val="00B67954"/>
    <w:rsid w:val="00B67A4E"/>
    <w:rsid w:val="00B7401F"/>
    <w:rsid w:val="00B80CED"/>
    <w:rsid w:val="00B82B68"/>
    <w:rsid w:val="00B82C6E"/>
    <w:rsid w:val="00B85BB1"/>
    <w:rsid w:val="00B87B41"/>
    <w:rsid w:val="00BA2A8B"/>
    <w:rsid w:val="00BA30D7"/>
    <w:rsid w:val="00BA390A"/>
    <w:rsid w:val="00BA51C0"/>
    <w:rsid w:val="00BC5E83"/>
    <w:rsid w:val="00BC6E45"/>
    <w:rsid w:val="00BD7B32"/>
    <w:rsid w:val="00BE0D88"/>
    <w:rsid w:val="00BE6807"/>
    <w:rsid w:val="00BF001A"/>
    <w:rsid w:val="00C025CF"/>
    <w:rsid w:val="00C06808"/>
    <w:rsid w:val="00C166CC"/>
    <w:rsid w:val="00C172D7"/>
    <w:rsid w:val="00C22D36"/>
    <w:rsid w:val="00C23DD1"/>
    <w:rsid w:val="00C24138"/>
    <w:rsid w:val="00C27982"/>
    <w:rsid w:val="00C4627A"/>
    <w:rsid w:val="00C53FAC"/>
    <w:rsid w:val="00C567F0"/>
    <w:rsid w:val="00C638FE"/>
    <w:rsid w:val="00C829F5"/>
    <w:rsid w:val="00C94ED9"/>
    <w:rsid w:val="00CA38EF"/>
    <w:rsid w:val="00CB01D4"/>
    <w:rsid w:val="00CB436A"/>
    <w:rsid w:val="00CC362F"/>
    <w:rsid w:val="00CC77FE"/>
    <w:rsid w:val="00CD0689"/>
    <w:rsid w:val="00CD5AD6"/>
    <w:rsid w:val="00CD7A00"/>
    <w:rsid w:val="00CE4497"/>
    <w:rsid w:val="00CE48B9"/>
    <w:rsid w:val="00CF4ED4"/>
    <w:rsid w:val="00CF7962"/>
    <w:rsid w:val="00D00509"/>
    <w:rsid w:val="00D12A4F"/>
    <w:rsid w:val="00D140F2"/>
    <w:rsid w:val="00D1792B"/>
    <w:rsid w:val="00D17CB2"/>
    <w:rsid w:val="00D3108B"/>
    <w:rsid w:val="00D35237"/>
    <w:rsid w:val="00D400B6"/>
    <w:rsid w:val="00D449CB"/>
    <w:rsid w:val="00D55917"/>
    <w:rsid w:val="00D56BB0"/>
    <w:rsid w:val="00D6543E"/>
    <w:rsid w:val="00D66A4F"/>
    <w:rsid w:val="00D73265"/>
    <w:rsid w:val="00D74D59"/>
    <w:rsid w:val="00D76134"/>
    <w:rsid w:val="00D77EA1"/>
    <w:rsid w:val="00D80261"/>
    <w:rsid w:val="00D82FCC"/>
    <w:rsid w:val="00D83F56"/>
    <w:rsid w:val="00D86781"/>
    <w:rsid w:val="00D90F39"/>
    <w:rsid w:val="00D9136E"/>
    <w:rsid w:val="00D9306D"/>
    <w:rsid w:val="00D974D1"/>
    <w:rsid w:val="00DA05D2"/>
    <w:rsid w:val="00DC3D1A"/>
    <w:rsid w:val="00DC5BD9"/>
    <w:rsid w:val="00DD2C6B"/>
    <w:rsid w:val="00DD58CC"/>
    <w:rsid w:val="00DE43B2"/>
    <w:rsid w:val="00DF45E5"/>
    <w:rsid w:val="00E049D6"/>
    <w:rsid w:val="00E05587"/>
    <w:rsid w:val="00E12C55"/>
    <w:rsid w:val="00E1496C"/>
    <w:rsid w:val="00E23FF2"/>
    <w:rsid w:val="00E24BF9"/>
    <w:rsid w:val="00E31368"/>
    <w:rsid w:val="00E33E70"/>
    <w:rsid w:val="00E346BB"/>
    <w:rsid w:val="00E46324"/>
    <w:rsid w:val="00E47710"/>
    <w:rsid w:val="00E52D70"/>
    <w:rsid w:val="00E54459"/>
    <w:rsid w:val="00E563F5"/>
    <w:rsid w:val="00E60D96"/>
    <w:rsid w:val="00E647A2"/>
    <w:rsid w:val="00E6627B"/>
    <w:rsid w:val="00E71522"/>
    <w:rsid w:val="00E71906"/>
    <w:rsid w:val="00E766AD"/>
    <w:rsid w:val="00E80312"/>
    <w:rsid w:val="00E87265"/>
    <w:rsid w:val="00E9319A"/>
    <w:rsid w:val="00E93B2F"/>
    <w:rsid w:val="00E97D57"/>
    <w:rsid w:val="00EA374C"/>
    <w:rsid w:val="00EA6D46"/>
    <w:rsid w:val="00EB2105"/>
    <w:rsid w:val="00EB2F37"/>
    <w:rsid w:val="00EB4EA1"/>
    <w:rsid w:val="00EB7AD5"/>
    <w:rsid w:val="00EC4D4D"/>
    <w:rsid w:val="00ED025E"/>
    <w:rsid w:val="00ED23CB"/>
    <w:rsid w:val="00EE09B1"/>
    <w:rsid w:val="00EE33EC"/>
    <w:rsid w:val="00EE7A60"/>
    <w:rsid w:val="00EF19DF"/>
    <w:rsid w:val="00EF50A2"/>
    <w:rsid w:val="00EF64BB"/>
    <w:rsid w:val="00F0219A"/>
    <w:rsid w:val="00F03879"/>
    <w:rsid w:val="00F12FF1"/>
    <w:rsid w:val="00F138DD"/>
    <w:rsid w:val="00F13C89"/>
    <w:rsid w:val="00F1409E"/>
    <w:rsid w:val="00F152AE"/>
    <w:rsid w:val="00F20CFF"/>
    <w:rsid w:val="00F22337"/>
    <w:rsid w:val="00F265A6"/>
    <w:rsid w:val="00F27B9C"/>
    <w:rsid w:val="00F3036D"/>
    <w:rsid w:val="00F313F1"/>
    <w:rsid w:val="00F37163"/>
    <w:rsid w:val="00F403D4"/>
    <w:rsid w:val="00F44B0C"/>
    <w:rsid w:val="00F5762A"/>
    <w:rsid w:val="00F640DC"/>
    <w:rsid w:val="00F64556"/>
    <w:rsid w:val="00F73E7A"/>
    <w:rsid w:val="00F76E7E"/>
    <w:rsid w:val="00F8573C"/>
    <w:rsid w:val="00F858AB"/>
    <w:rsid w:val="00F901E5"/>
    <w:rsid w:val="00F902BE"/>
    <w:rsid w:val="00F92DEC"/>
    <w:rsid w:val="00F93699"/>
    <w:rsid w:val="00FA28CD"/>
    <w:rsid w:val="00FA2D02"/>
    <w:rsid w:val="00FB4C01"/>
    <w:rsid w:val="00FC3CC5"/>
    <w:rsid w:val="00FE018E"/>
    <w:rsid w:val="00FE2A30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3582"/>
  <w15:chartTrackingRefBased/>
  <w15:docId w15:val="{AB1CE596-9EAD-4353-83BD-8359F9B7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27F7"/>
    <w:pPr>
      <w:keepNext/>
      <w:keepLines/>
      <w:spacing w:before="480" w:after="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0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013C"/>
  </w:style>
  <w:style w:type="paragraph" w:styleId="Sidefod">
    <w:name w:val="footer"/>
    <w:basedOn w:val="Normal"/>
    <w:link w:val="SidefodTegn"/>
    <w:uiPriority w:val="99"/>
    <w:unhideWhenUsed/>
    <w:rsid w:val="00550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013C"/>
  </w:style>
  <w:style w:type="paragraph" w:styleId="Listeafsnit">
    <w:name w:val="List Paragraph"/>
    <w:basedOn w:val="Normal"/>
    <w:link w:val="ListeafsnitTegn"/>
    <w:uiPriority w:val="34"/>
    <w:qFormat/>
    <w:rsid w:val="0055013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463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63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632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63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632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6324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120DD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12A4F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127F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customStyle="1" w:styleId="Standardtekst">
    <w:name w:val="Standardtekst"/>
    <w:basedOn w:val="Normal"/>
    <w:next w:val="Normal"/>
    <w:qFormat/>
    <w:rsid w:val="00B127F7"/>
    <w:pPr>
      <w:spacing w:after="0" w:line="260" w:lineRule="atLeast"/>
    </w:pPr>
    <w:rPr>
      <w:rFonts w:ascii="Arial" w:eastAsia="Calibri" w:hAnsi="Arial" w:cs="Times New Roman"/>
      <w:sz w:val="20"/>
    </w:rPr>
  </w:style>
  <w:style w:type="table" w:styleId="Almindeligtabel5">
    <w:name w:val="Plain Table 5"/>
    <w:basedOn w:val="Tabel-Normal"/>
    <w:uiPriority w:val="45"/>
    <w:rsid w:val="00B12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5">
    <w:name w:val="Grid Table 5 Dark Accent 5"/>
    <w:basedOn w:val="Tabel-Normal"/>
    <w:uiPriority w:val="50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Korrektur">
    <w:name w:val="Revision"/>
    <w:hidden/>
    <w:uiPriority w:val="99"/>
    <w:semiHidden/>
    <w:rsid w:val="00BA51C0"/>
    <w:pPr>
      <w:spacing w:after="0"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A6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1628-5115-43D7-9A46-1277A56A80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50308ae-6dbc-4db0-a6c8-acba16fefa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2D1C5-75DE-469E-9B23-9BF4440D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74958-0BD3-437D-A24F-C33B4CC87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BDD87-E4B1-41D2-AC27-0390E10A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8108</Characters>
  <Application>Microsoft Office Word</Application>
  <DocSecurity>4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Skøtte Kaalund</dc:creator>
  <cp:keywords/>
  <dc:description/>
  <cp:lastModifiedBy>Sofie Skøtte Kaalund</cp:lastModifiedBy>
  <cp:revision>2</cp:revision>
  <cp:lastPrinted>2022-05-31T13:32:00Z</cp:lastPrinted>
  <dcterms:created xsi:type="dcterms:W3CDTF">2023-02-21T09:10:00Z</dcterms:created>
  <dcterms:modified xsi:type="dcterms:W3CDTF">2023-02-21T09:10:00Z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{4F312C3F-D7B2-4225-9206-EC8FE9A6450D}</vt:lpwstr>
  </property>
</Properties>
</file>